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81BC" w14:textId="77777777" w:rsidR="00117E4D" w:rsidRPr="00550932" w:rsidRDefault="00117E4D" w:rsidP="00117E4D">
      <w:pPr>
        <w:pStyle w:val="Heading1"/>
        <w:jc w:val="center"/>
        <w:rPr>
          <w:rFonts w:cs="Arial"/>
          <w:sz w:val="32"/>
        </w:rPr>
      </w:pPr>
      <w:bookmarkStart w:id="0" w:name="_GoBack"/>
      <w:bookmarkEnd w:id="0"/>
      <w:r w:rsidRPr="00550932">
        <w:rPr>
          <w:rFonts w:cs="Arial"/>
          <w:sz w:val="32"/>
        </w:rPr>
        <w:t>Vision Australia</w:t>
      </w:r>
    </w:p>
    <w:p w14:paraId="0E2EE9A8" w14:textId="511C1792" w:rsidR="00117E4D" w:rsidRPr="00550932" w:rsidRDefault="006C4672" w:rsidP="00117E4D">
      <w:pPr>
        <w:pStyle w:val="Heading1"/>
        <w:jc w:val="center"/>
        <w:rPr>
          <w:rFonts w:cs="Arial"/>
          <w:sz w:val="32"/>
        </w:rPr>
      </w:pPr>
      <w:r w:rsidRPr="00550932">
        <w:rPr>
          <w:rFonts w:cs="Arial"/>
          <w:sz w:val="32"/>
        </w:rPr>
        <w:t>Access to Employment</w:t>
      </w:r>
      <w:r w:rsidR="00117E4D" w:rsidRPr="00550932">
        <w:rPr>
          <w:rFonts w:cs="Arial"/>
          <w:sz w:val="32"/>
        </w:rPr>
        <w:t xml:space="preserve"> Position Statement</w:t>
      </w:r>
    </w:p>
    <w:p w14:paraId="386D1708" w14:textId="0DE8F8AF" w:rsidR="007C588A" w:rsidRPr="001B4993" w:rsidRDefault="001B4993" w:rsidP="007C588A">
      <w:pPr>
        <w:rPr>
          <w:rFonts w:cs="Arial"/>
          <w:b/>
          <w:szCs w:val="32"/>
        </w:rPr>
      </w:pPr>
      <w:r w:rsidRPr="001B4993">
        <w:rPr>
          <w:rFonts w:cs="Arial"/>
          <w:b/>
          <w:szCs w:val="32"/>
        </w:rPr>
        <w:t>June 2020</w:t>
      </w:r>
    </w:p>
    <w:p w14:paraId="08A9E454" w14:textId="6FB76EC2" w:rsidR="006C4672" w:rsidRPr="00550932" w:rsidRDefault="006C4672" w:rsidP="006C4672">
      <w:pPr>
        <w:pStyle w:val="Heading1"/>
        <w:rPr>
          <w:rFonts w:cs="Arial"/>
          <w:sz w:val="32"/>
        </w:rPr>
      </w:pPr>
      <w:r w:rsidRPr="00550932">
        <w:rPr>
          <w:rFonts w:cs="Arial"/>
          <w:sz w:val="32"/>
        </w:rPr>
        <w:t>Position Statement summary</w:t>
      </w:r>
    </w:p>
    <w:p w14:paraId="174DFEC5" w14:textId="5B2FACCD" w:rsidR="006C4672" w:rsidRPr="00550932" w:rsidRDefault="006C4672" w:rsidP="006C4672">
      <w:pPr>
        <w:rPr>
          <w:rFonts w:cs="Arial"/>
          <w:szCs w:val="32"/>
        </w:rPr>
      </w:pPr>
      <w:r w:rsidRPr="00550932">
        <w:rPr>
          <w:rFonts w:cs="Arial"/>
          <w:szCs w:val="32"/>
        </w:rPr>
        <w:t>This position statement is about access to employment which is a fundamental right of all</w:t>
      </w:r>
      <w:r w:rsidR="00550932" w:rsidRPr="00550932">
        <w:rPr>
          <w:rFonts w:cs="Arial"/>
          <w:szCs w:val="32"/>
        </w:rPr>
        <w:t xml:space="preserve"> adults who are blind</w:t>
      </w:r>
      <w:r w:rsidRPr="00550932">
        <w:rPr>
          <w:rFonts w:cs="Arial"/>
          <w:szCs w:val="32"/>
        </w:rPr>
        <w:t xml:space="preserve"> or have low vision.  Employment is integral to maximising opportunities for participation in all aspects of life, including economic security, buying or renting a home, leisure and recreation, and access to goods and services, including assistive technologies. Given the high levels of unemployment and underemployment experienced by</w:t>
      </w:r>
      <w:r w:rsidR="00550932" w:rsidRPr="00550932">
        <w:rPr>
          <w:rFonts w:cs="Arial"/>
          <w:szCs w:val="32"/>
        </w:rPr>
        <w:t xml:space="preserve"> people who are blind</w:t>
      </w:r>
      <w:r w:rsidRPr="00550932">
        <w:rPr>
          <w:rFonts w:cs="Arial"/>
          <w:szCs w:val="32"/>
        </w:rPr>
        <w:t xml:space="preserve"> or have low vision, governments, employer bodies, employers, and vocational educational bodies must develop and adopt policies and programs that will maximise opportunity for our clients.</w:t>
      </w:r>
    </w:p>
    <w:p w14:paraId="26337D78" w14:textId="75504C4A" w:rsidR="006C4672" w:rsidRPr="00550932" w:rsidRDefault="006C4672" w:rsidP="006C4672">
      <w:pPr>
        <w:jc w:val="both"/>
        <w:rPr>
          <w:rFonts w:cs="Arial"/>
          <w:szCs w:val="32"/>
        </w:rPr>
      </w:pPr>
      <w:r w:rsidRPr="00550932">
        <w:rPr>
          <w:rFonts w:cs="Arial"/>
          <w:szCs w:val="32"/>
        </w:rPr>
        <w:t>If you would like this position statement in an alternative format or wish to discuss it with Vision Australia’s Policy and Advocacy team, please contact us:</w:t>
      </w:r>
    </w:p>
    <w:p w14:paraId="20613D63" w14:textId="77777777" w:rsidR="006C4672" w:rsidRPr="00550932" w:rsidRDefault="006C4672" w:rsidP="00550932">
      <w:pPr>
        <w:spacing w:after="0" w:line="240" w:lineRule="auto"/>
        <w:jc w:val="both"/>
        <w:rPr>
          <w:rFonts w:cs="Arial"/>
          <w:szCs w:val="32"/>
        </w:rPr>
      </w:pPr>
      <w:r w:rsidRPr="00550932">
        <w:rPr>
          <w:rFonts w:cs="Arial"/>
          <w:szCs w:val="32"/>
        </w:rPr>
        <w:t>Vision Australia</w:t>
      </w:r>
    </w:p>
    <w:p w14:paraId="4D7CBBCE" w14:textId="76D8A098" w:rsidR="006C4672" w:rsidRPr="00550932" w:rsidRDefault="00550932" w:rsidP="00550932">
      <w:pPr>
        <w:spacing w:after="0" w:line="240" w:lineRule="auto"/>
        <w:jc w:val="both"/>
        <w:rPr>
          <w:rFonts w:cs="Arial"/>
          <w:szCs w:val="32"/>
        </w:rPr>
      </w:pPr>
      <w:r>
        <w:rPr>
          <w:rFonts w:cs="Arial"/>
          <w:szCs w:val="32"/>
        </w:rPr>
        <w:t>Government Relations</w:t>
      </w:r>
      <w:r w:rsidR="006C4672" w:rsidRPr="00550932">
        <w:rPr>
          <w:rFonts w:cs="Arial"/>
          <w:szCs w:val="32"/>
        </w:rPr>
        <w:t xml:space="preserve"> &amp; Advoc</w:t>
      </w:r>
      <w:r w:rsidR="0019336A">
        <w:rPr>
          <w:rFonts w:cs="Arial"/>
          <w:szCs w:val="32"/>
        </w:rPr>
        <w:t>acy Team</w:t>
      </w:r>
    </w:p>
    <w:p w14:paraId="453DBA8F" w14:textId="77777777" w:rsidR="006C4672" w:rsidRPr="00550932" w:rsidRDefault="006C4672" w:rsidP="00550932">
      <w:pPr>
        <w:spacing w:after="0" w:line="240" w:lineRule="auto"/>
        <w:jc w:val="both"/>
        <w:rPr>
          <w:rFonts w:cs="Arial"/>
          <w:szCs w:val="32"/>
        </w:rPr>
      </w:pPr>
      <w:r w:rsidRPr="00550932">
        <w:rPr>
          <w:rFonts w:cs="Arial"/>
          <w:szCs w:val="32"/>
        </w:rPr>
        <w:t>Tel:</w:t>
      </w:r>
      <w:r w:rsidRPr="00550932">
        <w:rPr>
          <w:rFonts w:cs="Arial"/>
          <w:szCs w:val="32"/>
        </w:rPr>
        <w:tab/>
      </w:r>
      <w:r w:rsidRPr="00550932">
        <w:rPr>
          <w:rFonts w:cs="Arial"/>
          <w:szCs w:val="32"/>
        </w:rPr>
        <w:tab/>
        <w:t>1300 84 74 66 (within Australia)</w:t>
      </w:r>
    </w:p>
    <w:p w14:paraId="6C2AC8ED" w14:textId="77777777" w:rsidR="006C4672" w:rsidRPr="00550932" w:rsidRDefault="006C4672" w:rsidP="00550932">
      <w:pPr>
        <w:spacing w:after="0" w:line="240" w:lineRule="auto"/>
        <w:jc w:val="both"/>
        <w:rPr>
          <w:rFonts w:cs="Arial"/>
          <w:szCs w:val="32"/>
        </w:rPr>
      </w:pPr>
      <w:r w:rsidRPr="00550932">
        <w:rPr>
          <w:rFonts w:cs="Arial"/>
          <w:szCs w:val="32"/>
        </w:rPr>
        <w:t>(+61 2) 9334 3333 (outside Australia)</w:t>
      </w:r>
    </w:p>
    <w:p w14:paraId="406B2927" w14:textId="2343415A" w:rsidR="006C4672" w:rsidRPr="00550932" w:rsidRDefault="001B4993" w:rsidP="00550932">
      <w:pPr>
        <w:spacing w:after="0" w:line="240" w:lineRule="auto"/>
        <w:jc w:val="both"/>
        <w:rPr>
          <w:rFonts w:cs="Arial"/>
          <w:szCs w:val="32"/>
        </w:rPr>
      </w:pPr>
      <w:r>
        <w:rPr>
          <w:rFonts w:cs="Arial"/>
          <w:szCs w:val="32"/>
        </w:rPr>
        <w:t>Email:</w:t>
      </w:r>
      <w:r>
        <w:rPr>
          <w:rFonts w:cs="Arial"/>
          <w:szCs w:val="32"/>
        </w:rPr>
        <w:tab/>
      </w:r>
      <w:hyperlink r:id="rId8" w:history="1">
        <w:r>
          <w:rPr>
            <w:rStyle w:val="Hyperlink"/>
            <w:rFonts w:cs="Arial"/>
            <w:szCs w:val="32"/>
          </w:rPr>
          <w:t>info</w:t>
        </w:r>
        <w:r w:rsidRPr="00C80278">
          <w:rPr>
            <w:rStyle w:val="Hyperlink"/>
            <w:rFonts w:cs="Arial"/>
            <w:szCs w:val="32"/>
          </w:rPr>
          <w:t>@visionaustralia.org</w:t>
        </w:r>
      </w:hyperlink>
    </w:p>
    <w:p w14:paraId="5619827A" w14:textId="30C0764B" w:rsidR="006C4672" w:rsidRDefault="006C4672" w:rsidP="00550932">
      <w:pPr>
        <w:spacing w:after="0" w:line="240" w:lineRule="auto"/>
        <w:jc w:val="both"/>
        <w:rPr>
          <w:rFonts w:cs="Arial"/>
          <w:szCs w:val="32"/>
        </w:rPr>
      </w:pPr>
      <w:r w:rsidRPr="00550932">
        <w:rPr>
          <w:rFonts w:cs="Arial"/>
          <w:szCs w:val="32"/>
        </w:rPr>
        <w:t>Website:</w:t>
      </w:r>
      <w:r w:rsidRPr="00550932">
        <w:rPr>
          <w:rFonts w:cs="Arial"/>
          <w:szCs w:val="32"/>
        </w:rPr>
        <w:tab/>
      </w:r>
      <w:hyperlink r:id="rId9" w:history="1">
        <w:r w:rsidR="00550932" w:rsidRPr="0035102C">
          <w:rPr>
            <w:rStyle w:val="Hyperlink"/>
            <w:rFonts w:cs="Arial"/>
            <w:szCs w:val="32"/>
          </w:rPr>
          <w:t>www.visionaustralia.org</w:t>
        </w:r>
      </w:hyperlink>
    </w:p>
    <w:p w14:paraId="60AFAABE" w14:textId="77777777" w:rsidR="00550932" w:rsidRDefault="00550932" w:rsidP="00550932">
      <w:pPr>
        <w:spacing w:after="0" w:line="240" w:lineRule="auto"/>
        <w:jc w:val="both"/>
        <w:rPr>
          <w:rFonts w:cs="Arial"/>
          <w:szCs w:val="32"/>
        </w:rPr>
      </w:pPr>
    </w:p>
    <w:p w14:paraId="6286F575" w14:textId="77777777" w:rsidR="00550932" w:rsidRDefault="00550932" w:rsidP="00550932">
      <w:pPr>
        <w:spacing w:after="0" w:line="240" w:lineRule="auto"/>
        <w:jc w:val="both"/>
        <w:rPr>
          <w:rFonts w:cs="Arial"/>
          <w:szCs w:val="32"/>
        </w:rPr>
      </w:pPr>
    </w:p>
    <w:p w14:paraId="6E837E04" w14:textId="77777777" w:rsidR="00550932" w:rsidRPr="00550932" w:rsidRDefault="00550932" w:rsidP="00550932">
      <w:pPr>
        <w:spacing w:after="0" w:line="240" w:lineRule="auto"/>
        <w:jc w:val="both"/>
        <w:rPr>
          <w:rFonts w:cs="Arial"/>
          <w:szCs w:val="32"/>
        </w:rPr>
      </w:pPr>
    </w:p>
    <w:p w14:paraId="797E4365" w14:textId="3C79AE0E" w:rsidR="006C4672" w:rsidRPr="00550932" w:rsidRDefault="0019336A" w:rsidP="006C4672">
      <w:pPr>
        <w:pStyle w:val="Heading1"/>
        <w:rPr>
          <w:rFonts w:cs="Arial"/>
          <w:sz w:val="32"/>
        </w:rPr>
      </w:pPr>
      <w:r>
        <w:rPr>
          <w:rFonts w:cs="Arial"/>
          <w:sz w:val="32"/>
        </w:rPr>
        <w:lastRenderedPageBreak/>
        <w:t>Background</w:t>
      </w:r>
    </w:p>
    <w:p w14:paraId="7BEC7A1D" w14:textId="77777777" w:rsidR="006C4672" w:rsidRPr="00550932" w:rsidRDefault="006C4672" w:rsidP="006C4672">
      <w:pPr>
        <w:jc w:val="both"/>
        <w:rPr>
          <w:rFonts w:cs="Arial"/>
          <w:szCs w:val="32"/>
        </w:rPr>
      </w:pPr>
      <w:r w:rsidRPr="00550932">
        <w:rPr>
          <w:rFonts w:cs="Arial"/>
          <w:szCs w:val="32"/>
        </w:rPr>
        <w:t>A core value of Australian society is that people should have the opportunity to pursue the career of their choice and to seek and gain employment. Under-employment and unemployment are regarded as undesirable and many studies have demonstrated the disadvantaging effects of unemployment and under-employment on health, well-being, self-esteem and the ability to participate in society as active citizens.</w:t>
      </w:r>
    </w:p>
    <w:p w14:paraId="3A15B7A0" w14:textId="77777777" w:rsidR="006C4672" w:rsidRPr="00550932" w:rsidRDefault="006C4672" w:rsidP="006C4672">
      <w:pPr>
        <w:jc w:val="both"/>
        <w:rPr>
          <w:rFonts w:cs="Arial"/>
          <w:szCs w:val="32"/>
        </w:rPr>
      </w:pPr>
    </w:p>
    <w:p w14:paraId="1B3A2956" w14:textId="439F5FDA" w:rsidR="006C4672" w:rsidRPr="00550932" w:rsidRDefault="006C4672" w:rsidP="006C4672">
      <w:pPr>
        <w:jc w:val="both"/>
        <w:rPr>
          <w:rFonts w:cs="Arial"/>
          <w:szCs w:val="32"/>
        </w:rPr>
      </w:pPr>
      <w:r w:rsidRPr="00550932">
        <w:rPr>
          <w:rFonts w:cs="Arial"/>
          <w:szCs w:val="32"/>
        </w:rPr>
        <w:t>People who have a disability, including people w</w:t>
      </w:r>
      <w:r w:rsidR="00550932" w:rsidRPr="00550932">
        <w:rPr>
          <w:rFonts w:cs="Arial"/>
          <w:szCs w:val="32"/>
        </w:rPr>
        <w:t>ho are blind</w:t>
      </w:r>
      <w:r w:rsidRPr="00550932">
        <w:rPr>
          <w:rFonts w:cs="Arial"/>
          <w:szCs w:val="32"/>
        </w:rPr>
        <w:t xml:space="preserve"> or have low vision, have the same fundamental rights as other members of the community, and this includes the right to equal access to employment. The Commonwealth Disability Discrimination Act 1992 makes it unlawful to discriminate against people with a disability in certain key areas of economic, social and cultural life, including employment. Australia has ratified the UN Convention on the Rights of Persons with Disabilities (CRPD) which, among other things, asserts the rights of people with a disability to have equal access to employment and call on signatories to remove barriers to such access.</w:t>
      </w:r>
    </w:p>
    <w:p w14:paraId="29398169" w14:textId="60E4788F" w:rsidR="006C4672" w:rsidRPr="00550932" w:rsidRDefault="006C4672" w:rsidP="006C4672">
      <w:pPr>
        <w:jc w:val="both"/>
        <w:rPr>
          <w:rFonts w:cs="Arial"/>
          <w:szCs w:val="32"/>
        </w:rPr>
      </w:pPr>
      <w:r w:rsidRPr="00550932">
        <w:rPr>
          <w:rFonts w:cs="Arial"/>
          <w:szCs w:val="32"/>
        </w:rPr>
        <w:t>Despite good intentions, there are still significant barriers facing</w:t>
      </w:r>
      <w:r w:rsidR="00550932" w:rsidRPr="00550932">
        <w:rPr>
          <w:rFonts w:cs="Arial"/>
          <w:szCs w:val="32"/>
        </w:rPr>
        <w:t xml:space="preserve"> people who are blind</w:t>
      </w:r>
      <w:r w:rsidRPr="00550932">
        <w:rPr>
          <w:rFonts w:cs="Arial"/>
          <w:szCs w:val="32"/>
        </w:rPr>
        <w:t xml:space="preserve"> or have low vision in seeking, gaining and maintaining employment and unemployment rates are much higher than for the rest of the community. </w:t>
      </w:r>
    </w:p>
    <w:p w14:paraId="43CB4295" w14:textId="55905524" w:rsidR="006C4672" w:rsidRPr="00550932" w:rsidRDefault="006C4672" w:rsidP="006C4672">
      <w:pPr>
        <w:jc w:val="both"/>
        <w:rPr>
          <w:rFonts w:cs="Arial"/>
          <w:szCs w:val="32"/>
        </w:rPr>
      </w:pPr>
      <w:r w:rsidRPr="00550932">
        <w:rPr>
          <w:rFonts w:cs="Arial"/>
          <w:szCs w:val="32"/>
        </w:rPr>
        <w:t xml:space="preserve">In July 2007, Vision Australia conducted a comprehensive survey into the employment of </w:t>
      </w:r>
      <w:r w:rsidR="00550932" w:rsidRPr="00550932">
        <w:rPr>
          <w:rFonts w:cs="Arial"/>
          <w:szCs w:val="32"/>
        </w:rPr>
        <w:t xml:space="preserve">people who are blind </w:t>
      </w:r>
      <w:r w:rsidRPr="00550932">
        <w:rPr>
          <w:rFonts w:cs="Arial"/>
          <w:szCs w:val="32"/>
        </w:rPr>
        <w:t>or have low vision in Australia. Based on 2000 interviews conducted between September 2006 and January 2007, the survey reaches some insightful but sobering conclusions:</w:t>
      </w:r>
    </w:p>
    <w:p w14:paraId="36B63540" w14:textId="6D1A6974" w:rsidR="006C4672" w:rsidRPr="00550932" w:rsidRDefault="006C4672" w:rsidP="006C4672">
      <w:pPr>
        <w:numPr>
          <w:ilvl w:val="0"/>
          <w:numId w:val="30"/>
        </w:numPr>
        <w:spacing w:after="0" w:line="240" w:lineRule="auto"/>
        <w:jc w:val="both"/>
        <w:rPr>
          <w:rFonts w:cs="Arial"/>
          <w:szCs w:val="32"/>
        </w:rPr>
      </w:pPr>
      <w:r w:rsidRPr="00550932">
        <w:rPr>
          <w:rFonts w:cs="Arial"/>
          <w:szCs w:val="32"/>
        </w:rPr>
        <w:t>69% of people of work</w:t>
      </w:r>
      <w:r w:rsidR="00550932" w:rsidRPr="00550932">
        <w:rPr>
          <w:rFonts w:cs="Arial"/>
          <w:szCs w:val="32"/>
        </w:rPr>
        <w:t>ing age who are blind</w:t>
      </w:r>
      <w:r w:rsidRPr="00550932">
        <w:rPr>
          <w:rFonts w:cs="Arial"/>
          <w:szCs w:val="32"/>
        </w:rPr>
        <w:t xml:space="preserve"> or have low vision are not in paid employment. Even if those who are identified as unemployed for reasons of retirement, education, homemaking or as a lifestyle choice are excluded,</w:t>
      </w:r>
      <w:r w:rsidR="00550932" w:rsidRPr="00550932">
        <w:rPr>
          <w:rFonts w:cs="Arial"/>
          <w:szCs w:val="32"/>
        </w:rPr>
        <w:t xml:space="preserve"> those who are blind </w:t>
      </w:r>
      <w:r w:rsidRPr="00550932">
        <w:rPr>
          <w:rFonts w:cs="Arial"/>
          <w:szCs w:val="32"/>
        </w:rPr>
        <w:t xml:space="preserve">or have low vision are four and a half times more likely to be unemployed than the national average. That is, 63% of the potential labour force with a vision </w:t>
      </w:r>
      <w:r w:rsidRPr="00550932">
        <w:rPr>
          <w:rFonts w:cs="Arial"/>
          <w:szCs w:val="32"/>
        </w:rPr>
        <w:lastRenderedPageBreak/>
        <w:t>impairment are unemployed, compared to 14% for the population as a whole.</w:t>
      </w:r>
    </w:p>
    <w:p w14:paraId="71B9B24D" w14:textId="77777777" w:rsidR="006C4672" w:rsidRPr="00550932" w:rsidRDefault="006C4672" w:rsidP="006C4672">
      <w:pPr>
        <w:spacing w:after="0" w:line="240" w:lineRule="auto"/>
        <w:ind w:left="720"/>
        <w:jc w:val="both"/>
        <w:rPr>
          <w:rFonts w:cs="Arial"/>
          <w:szCs w:val="32"/>
        </w:rPr>
      </w:pPr>
    </w:p>
    <w:p w14:paraId="4C4AACBC" w14:textId="1301EEA8" w:rsidR="006C4672" w:rsidRPr="00550932" w:rsidRDefault="006C4672" w:rsidP="006C4672">
      <w:pPr>
        <w:numPr>
          <w:ilvl w:val="0"/>
          <w:numId w:val="31"/>
        </w:numPr>
        <w:spacing w:after="0" w:line="240" w:lineRule="auto"/>
        <w:jc w:val="both"/>
        <w:rPr>
          <w:rFonts w:cs="Arial"/>
          <w:szCs w:val="32"/>
        </w:rPr>
      </w:pPr>
      <w:r w:rsidRPr="00550932">
        <w:rPr>
          <w:rFonts w:cs="Arial"/>
          <w:szCs w:val="32"/>
        </w:rPr>
        <w:t>There are many “discouraged workers” who could potentially join the workforce. 40% of people of w</w:t>
      </w:r>
      <w:r w:rsidR="00550932" w:rsidRPr="00550932">
        <w:rPr>
          <w:rFonts w:cs="Arial"/>
          <w:szCs w:val="32"/>
        </w:rPr>
        <w:t xml:space="preserve">orking age who are blind </w:t>
      </w:r>
      <w:r w:rsidRPr="00550932">
        <w:rPr>
          <w:rFonts w:cs="Arial"/>
          <w:szCs w:val="32"/>
        </w:rPr>
        <w:t>or have low vision indicate they are unemployed not by their own choice, but are not actively looking for a job. By contrast, the proportion of the general population in this “discouraged workers” category at a national level is only 8%.</w:t>
      </w:r>
    </w:p>
    <w:p w14:paraId="568D92B1" w14:textId="77777777" w:rsidR="006C4672" w:rsidRPr="00550932" w:rsidRDefault="006C4672" w:rsidP="006C4672">
      <w:pPr>
        <w:spacing w:after="0" w:line="240" w:lineRule="auto"/>
        <w:ind w:left="720"/>
        <w:jc w:val="both"/>
        <w:rPr>
          <w:rFonts w:cs="Arial"/>
          <w:szCs w:val="32"/>
        </w:rPr>
      </w:pPr>
    </w:p>
    <w:p w14:paraId="6AFBD013" w14:textId="012618DF" w:rsidR="006C4672" w:rsidRPr="00550932" w:rsidRDefault="006C4672" w:rsidP="006C4672">
      <w:pPr>
        <w:numPr>
          <w:ilvl w:val="0"/>
          <w:numId w:val="31"/>
        </w:numPr>
        <w:spacing w:after="0" w:line="240" w:lineRule="auto"/>
        <w:jc w:val="both"/>
        <w:rPr>
          <w:rFonts w:cs="Arial"/>
          <w:szCs w:val="32"/>
        </w:rPr>
      </w:pPr>
      <w:r w:rsidRPr="00550932">
        <w:rPr>
          <w:rFonts w:cs="Arial"/>
          <w:szCs w:val="32"/>
        </w:rPr>
        <w:t>In fact, only 13% of those who are unemployed not by cho</w:t>
      </w:r>
      <w:r w:rsidR="00550932" w:rsidRPr="00550932">
        <w:rPr>
          <w:rFonts w:cs="Arial"/>
          <w:szCs w:val="32"/>
        </w:rPr>
        <w:t>ice and who are blind</w:t>
      </w:r>
      <w:r w:rsidRPr="00550932">
        <w:rPr>
          <w:rFonts w:cs="Arial"/>
          <w:szCs w:val="32"/>
        </w:rPr>
        <w:t xml:space="preserve"> or have low vision are actively looking for work.</w:t>
      </w:r>
    </w:p>
    <w:p w14:paraId="608E08D2" w14:textId="77777777" w:rsidR="006C4672" w:rsidRPr="00550932" w:rsidRDefault="006C4672" w:rsidP="006C4672">
      <w:pPr>
        <w:spacing w:after="0" w:line="240" w:lineRule="auto"/>
        <w:jc w:val="both"/>
        <w:rPr>
          <w:rFonts w:cs="Arial"/>
          <w:szCs w:val="32"/>
        </w:rPr>
      </w:pPr>
    </w:p>
    <w:p w14:paraId="60AB556F" w14:textId="7122BC84" w:rsidR="006C4672" w:rsidRPr="00550932" w:rsidRDefault="006C4672" w:rsidP="006C4672">
      <w:pPr>
        <w:numPr>
          <w:ilvl w:val="0"/>
          <w:numId w:val="31"/>
        </w:numPr>
        <w:spacing w:after="0" w:line="240" w:lineRule="auto"/>
        <w:jc w:val="both"/>
        <w:rPr>
          <w:rFonts w:cs="Arial"/>
          <w:szCs w:val="32"/>
        </w:rPr>
      </w:pPr>
      <w:r w:rsidRPr="00550932">
        <w:rPr>
          <w:rFonts w:cs="Arial"/>
          <w:szCs w:val="32"/>
        </w:rPr>
        <w:t>The proportion of long-term unemployed (those who are unemployed for more than a year) throughout Australia is 33%. This compares with 50% for</w:t>
      </w:r>
      <w:r w:rsidR="00550932" w:rsidRPr="00550932">
        <w:rPr>
          <w:rFonts w:cs="Arial"/>
          <w:szCs w:val="32"/>
        </w:rPr>
        <w:t xml:space="preserve"> people who are blind</w:t>
      </w:r>
      <w:r w:rsidRPr="00550932">
        <w:rPr>
          <w:rFonts w:cs="Arial"/>
          <w:szCs w:val="32"/>
        </w:rPr>
        <w:t xml:space="preserve"> or have low vision.</w:t>
      </w:r>
    </w:p>
    <w:p w14:paraId="508E7EA9" w14:textId="77777777" w:rsidR="006C4672" w:rsidRPr="00550932" w:rsidRDefault="006C4672" w:rsidP="006C4672">
      <w:pPr>
        <w:spacing w:after="0" w:line="240" w:lineRule="auto"/>
        <w:jc w:val="both"/>
        <w:rPr>
          <w:rFonts w:cs="Arial"/>
          <w:szCs w:val="32"/>
        </w:rPr>
      </w:pPr>
    </w:p>
    <w:p w14:paraId="29600D6A" w14:textId="1EA48E0D" w:rsidR="006C4672" w:rsidRPr="00550932" w:rsidRDefault="006C4672" w:rsidP="006C4672">
      <w:pPr>
        <w:numPr>
          <w:ilvl w:val="0"/>
          <w:numId w:val="31"/>
        </w:numPr>
        <w:spacing w:after="0" w:line="240" w:lineRule="auto"/>
        <w:jc w:val="both"/>
        <w:rPr>
          <w:rFonts w:cs="Arial"/>
          <w:szCs w:val="32"/>
        </w:rPr>
      </w:pPr>
      <w:r w:rsidRPr="00550932">
        <w:rPr>
          <w:rFonts w:cs="Arial"/>
          <w:szCs w:val="32"/>
        </w:rPr>
        <w:t>The levels of under-employment (time-based) are higher than national averages.</w:t>
      </w:r>
    </w:p>
    <w:p w14:paraId="29EA42DE" w14:textId="77777777" w:rsidR="006C4672" w:rsidRPr="00550932" w:rsidRDefault="006C4672" w:rsidP="006C4672">
      <w:pPr>
        <w:spacing w:after="0" w:line="240" w:lineRule="auto"/>
        <w:jc w:val="both"/>
        <w:rPr>
          <w:rFonts w:cs="Arial"/>
          <w:szCs w:val="32"/>
        </w:rPr>
      </w:pPr>
    </w:p>
    <w:p w14:paraId="51B7C607" w14:textId="73CD85A5" w:rsidR="006C4672" w:rsidRPr="00550932" w:rsidRDefault="006C4672" w:rsidP="006C4672">
      <w:pPr>
        <w:numPr>
          <w:ilvl w:val="0"/>
          <w:numId w:val="31"/>
        </w:numPr>
        <w:spacing w:after="0" w:line="240" w:lineRule="auto"/>
        <w:jc w:val="both"/>
        <w:rPr>
          <w:rFonts w:cs="Arial"/>
          <w:szCs w:val="32"/>
        </w:rPr>
      </w:pPr>
      <w:r w:rsidRPr="00550932">
        <w:rPr>
          <w:rFonts w:cs="Arial"/>
          <w:szCs w:val="32"/>
        </w:rPr>
        <w:t>46% of the employed popu</w:t>
      </w:r>
      <w:r w:rsidR="00550932" w:rsidRPr="00550932">
        <w:rPr>
          <w:rFonts w:cs="Arial"/>
          <w:szCs w:val="32"/>
        </w:rPr>
        <w:t xml:space="preserve">lation who are blind </w:t>
      </w:r>
      <w:r w:rsidRPr="00550932">
        <w:rPr>
          <w:rFonts w:cs="Arial"/>
          <w:szCs w:val="32"/>
        </w:rPr>
        <w:t>or have low vision are working part-time. Furthermore, 13% of those employed indicate they are working part-time because they are unable to find a full-time job. For the Australian population as a whole, the corresponding figures are 28% and 6% respectively. Hence</w:t>
      </w:r>
      <w:r w:rsidR="00550932" w:rsidRPr="00550932">
        <w:rPr>
          <w:rFonts w:cs="Arial"/>
          <w:szCs w:val="32"/>
        </w:rPr>
        <w:t>, those who are blind</w:t>
      </w:r>
      <w:r w:rsidRPr="00550932">
        <w:rPr>
          <w:rFonts w:cs="Arial"/>
          <w:szCs w:val="32"/>
        </w:rPr>
        <w:t xml:space="preserve"> or have low vision are twice as likely to be under-employed than the general population.</w:t>
      </w:r>
    </w:p>
    <w:p w14:paraId="06CD63E1" w14:textId="77777777" w:rsidR="006C4672" w:rsidRPr="00550932" w:rsidRDefault="006C4672" w:rsidP="006C4672">
      <w:pPr>
        <w:spacing w:after="0" w:line="240" w:lineRule="auto"/>
        <w:jc w:val="both"/>
        <w:rPr>
          <w:rFonts w:cs="Arial"/>
          <w:szCs w:val="32"/>
        </w:rPr>
      </w:pPr>
    </w:p>
    <w:p w14:paraId="281D44D9" w14:textId="10E27286" w:rsidR="006C4672" w:rsidRPr="00550932" w:rsidRDefault="006C4672" w:rsidP="006C4672">
      <w:pPr>
        <w:jc w:val="both"/>
        <w:rPr>
          <w:rFonts w:cs="Arial"/>
          <w:szCs w:val="32"/>
        </w:rPr>
      </w:pPr>
      <w:r w:rsidRPr="00550932">
        <w:rPr>
          <w:rFonts w:cs="Arial"/>
          <w:szCs w:val="32"/>
        </w:rPr>
        <w:t>It is evident from these findings that the vast majority of</w:t>
      </w:r>
      <w:r w:rsidR="00550932" w:rsidRPr="00550932">
        <w:rPr>
          <w:rFonts w:cs="Arial"/>
          <w:szCs w:val="32"/>
        </w:rPr>
        <w:t xml:space="preserve"> people who are blind</w:t>
      </w:r>
      <w:r w:rsidRPr="00550932">
        <w:rPr>
          <w:rFonts w:cs="Arial"/>
          <w:szCs w:val="32"/>
        </w:rPr>
        <w:t xml:space="preserve"> or have low vision are not experiencing full access to employment, and Vision Australia’s position statement is that a whole-of-community approach is urgently needed to remedy this situation.</w:t>
      </w:r>
    </w:p>
    <w:p w14:paraId="08A8117E" w14:textId="4C97E61A" w:rsidR="006C4672" w:rsidRPr="00550932" w:rsidRDefault="006C4672" w:rsidP="006C4672">
      <w:pPr>
        <w:pStyle w:val="Heading1"/>
        <w:rPr>
          <w:rFonts w:cs="Arial"/>
          <w:sz w:val="32"/>
        </w:rPr>
      </w:pPr>
      <w:r w:rsidRPr="00550932">
        <w:rPr>
          <w:rFonts w:cs="Arial"/>
          <w:sz w:val="32"/>
        </w:rPr>
        <w:t>Position stat</w:t>
      </w:r>
      <w:r w:rsidR="0019336A">
        <w:rPr>
          <w:rFonts w:cs="Arial"/>
          <w:sz w:val="32"/>
        </w:rPr>
        <w:t>ement</w:t>
      </w:r>
    </w:p>
    <w:p w14:paraId="32B3CDF0" w14:textId="5507F304" w:rsidR="006C4672" w:rsidRPr="00550932" w:rsidRDefault="006C4672" w:rsidP="006C4672">
      <w:pPr>
        <w:numPr>
          <w:ilvl w:val="0"/>
          <w:numId w:val="26"/>
        </w:numPr>
        <w:spacing w:after="0" w:line="240" w:lineRule="auto"/>
        <w:ind w:left="357" w:hanging="357"/>
        <w:jc w:val="both"/>
        <w:rPr>
          <w:rFonts w:cs="Arial"/>
          <w:szCs w:val="32"/>
        </w:rPr>
      </w:pPr>
      <w:r w:rsidRPr="00550932">
        <w:rPr>
          <w:rFonts w:cs="Arial"/>
          <w:szCs w:val="32"/>
        </w:rPr>
        <w:t>Access to employment is a fundamental right of all</w:t>
      </w:r>
      <w:r w:rsidR="00550932" w:rsidRPr="00550932">
        <w:rPr>
          <w:rFonts w:cs="Arial"/>
          <w:szCs w:val="32"/>
        </w:rPr>
        <w:t xml:space="preserve"> adults who are blind</w:t>
      </w:r>
      <w:r w:rsidRPr="00550932">
        <w:rPr>
          <w:rFonts w:cs="Arial"/>
          <w:szCs w:val="32"/>
        </w:rPr>
        <w:t xml:space="preserve"> or have low vision, and is integral to maximising opportunities for their participation in all aspects of life, including economic security, buying or renting a home, leisure and recreation and access to goods and services, including assistive technologies.</w:t>
      </w:r>
    </w:p>
    <w:p w14:paraId="36F04EBF" w14:textId="77777777" w:rsidR="006C4672" w:rsidRPr="00550932" w:rsidRDefault="006C4672" w:rsidP="006C4672">
      <w:pPr>
        <w:jc w:val="both"/>
        <w:rPr>
          <w:rFonts w:cs="Arial"/>
          <w:szCs w:val="32"/>
        </w:rPr>
      </w:pPr>
    </w:p>
    <w:p w14:paraId="60B2E67B" w14:textId="5F3863D1" w:rsidR="006C4672" w:rsidRPr="00550932" w:rsidRDefault="00550932" w:rsidP="006C4672">
      <w:pPr>
        <w:numPr>
          <w:ilvl w:val="0"/>
          <w:numId w:val="26"/>
        </w:numPr>
        <w:spacing w:after="0" w:line="240" w:lineRule="auto"/>
        <w:ind w:left="357" w:hanging="357"/>
        <w:jc w:val="both"/>
        <w:rPr>
          <w:rFonts w:cs="Arial"/>
          <w:szCs w:val="32"/>
        </w:rPr>
      </w:pPr>
      <w:r w:rsidRPr="00550932">
        <w:rPr>
          <w:rFonts w:cs="Arial"/>
          <w:szCs w:val="32"/>
        </w:rPr>
        <w:t xml:space="preserve">People who are blind </w:t>
      </w:r>
      <w:r w:rsidR="006C4672" w:rsidRPr="00550932">
        <w:rPr>
          <w:rFonts w:cs="Arial"/>
          <w:szCs w:val="32"/>
        </w:rPr>
        <w:t>or have low vision should have the same opportunities to develop small businesses as the rest of the community, including businesses promoted primarily through the Internet.</w:t>
      </w:r>
    </w:p>
    <w:p w14:paraId="6880E13B" w14:textId="77777777" w:rsidR="006C4672" w:rsidRPr="00550932" w:rsidRDefault="006C4672" w:rsidP="006C4672">
      <w:pPr>
        <w:spacing w:after="0" w:line="240" w:lineRule="auto"/>
        <w:jc w:val="both"/>
        <w:rPr>
          <w:rFonts w:cs="Arial"/>
          <w:szCs w:val="32"/>
        </w:rPr>
      </w:pPr>
    </w:p>
    <w:p w14:paraId="363E8FA9" w14:textId="558C4E63" w:rsidR="006C4672" w:rsidRPr="00550932" w:rsidRDefault="006C4672" w:rsidP="006C4672">
      <w:pPr>
        <w:numPr>
          <w:ilvl w:val="0"/>
          <w:numId w:val="26"/>
        </w:numPr>
        <w:spacing w:after="0" w:line="240" w:lineRule="auto"/>
        <w:ind w:left="357" w:hanging="357"/>
        <w:jc w:val="both"/>
        <w:rPr>
          <w:rFonts w:cs="Arial"/>
          <w:szCs w:val="32"/>
        </w:rPr>
      </w:pPr>
      <w:r w:rsidRPr="00550932">
        <w:rPr>
          <w:rFonts w:cs="Arial"/>
          <w:szCs w:val="32"/>
        </w:rPr>
        <w:t>S</w:t>
      </w:r>
      <w:r w:rsidR="00550932" w:rsidRPr="00550932">
        <w:rPr>
          <w:rFonts w:cs="Arial"/>
          <w:szCs w:val="32"/>
        </w:rPr>
        <w:t>tudents who are blind</w:t>
      </w:r>
      <w:r w:rsidRPr="00550932">
        <w:rPr>
          <w:rFonts w:cs="Arial"/>
          <w:szCs w:val="32"/>
        </w:rPr>
        <w:t xml:space="preserve"> or have low vision must have access to career and vocational counselling by specialists who are qualified and experienced in dealing with the special needs of</w:t>
      </w:r>
      <w:r w:rsidR="00550932" w:rsidRPr="00550932">
        <w:rPr>
          <w:rFonts w:cs="Arial"/>
          <w:szCs w:val="32"/>
        </w:rPr>
        <w:t xml:space="preserve"> people who are blind</w:t>
      </w:r>
      <w:r w:rsidRPr="00550932">
        <w:rPr>
          <w:rFonts w:cs="Arial"/>
          <w:szCs w:val="32"/>
        </w:rPr>
        <w:t xml:space="preserve"> or have low vision.</w:t>
      </w:r>
    </w:p>
    <w:p w14:paraId="0CD13CE6" w14:textId="77777777" w:rsidR="006C4672" w:rsidRPr="00550932" w:rsidRDefault="006C4672" w:rsidP="006C4672">
      <w:pPr>
        <w:spacing w:after="0" w:line="240" w:lineRule="auto"/>
        <w:jc w:val="both"/>
        <w:rPr>
          <w:rFonts w:cs="Arial"/>
          <w:szCs w:val="32"/>
        </w:rPr>
      </w:pPr>
    </w:p>
    <w:p w14:paraId="192E3CAA" w14:textId="03ED9643" w:rsidR="006C4672" w:rsidRPr="00550932" w:rsidRDefault="006C4672" w:rsidP="006C4672">
      <w:pPr>
        <w:numPr>
          <w:ilvl w:val="0"/>
          <w:numId w:val="26"/>
        </w:numPr>
        <w:spacing w:after="0" w:line="240" w:lineRule="auto"/>
        <w:ind w:left="357" w:hanging="357"/>
        <w:jc w:val="both"/>
        <w:rPr>
          <w:rFonts w:cs="Arial"/>
          <w:szCs w:val="32"/>
        </w:rPr>
      </w:pPr>
      <w:r w:rsidRPr="00550932">
        <w:rPr>
          <w:rFonts w:cs="Arial"/>
          <w:szCs w:val="32"/>
        </w:rPr>
        <w:t xml:space="preserve">Employer organisations must play a leadership role in promoting the benefits to employers of engaging </w:t>
      </w:r>
      <w:r w:rsidR="00550932" w:rsidRPr="00550932">
        <w:rPr>
          <w:rFonts w:cs="Arial"/>
          <w:szCs w:val="32"/>
        </w:rPr>
        <w:t xml:space="preserve">people who are blind </w:t>
      </w:r>
      <w:r w:rsidRPr="00550932">
        <w:rPr>
          <w:rFonts w:cs="Arial"/>
          <w:szCs w:val="32"/>
        </w:rPr>
        <w:t>or have low vision and should consider initiatives such as employer awards to recognise the achievement of best practice.</w:t>
      </w:r>
    </w:p>
    <w:p w14:paraId="47752725" w14:textId="77777777" w:rsidR="006C4672" w:rsidRPr="00550932" w:rsidRDefault="006C4672" w:rsidP="006C4672">
      <w:pPr>
        <w:spacing w:after="0" w:line="240" w:lineRule="auto"/>
        <w:jc w:val="both"/>
        <w:rPr>
          <w:rFonts w:cs="Arial"/>
          <w:szCs w:val="32"/>
        </w:rPr>
      </w:pPr>
    </w:p>
    <w:p w14:paraId="68309843" w14:textId="777898FA" w:rsidR="00550932" w:rsidRPr="0019336A" w:rsidRDefault="006C4672" w:rsidP="006C4672">
      <w:pPr>
        <w:numPr>
          <w:ilvl w:val="0"/>
          <w:numId w:val="26"/>
        </w:numPr>
        <w:spacing w:after="0" w:line="240" w:lineRule="auto"/>
        <w:ind w:left="357" w:hanging="357"/>
        <w:jc w:val="both"/>
        <w:rPr>
          <w:rFonts w:cs="Arial"/>
          <w:szCs w:val="32"/>
        </w:rPr>
      </w:pPr>
      <w:r w:rsidRPr="00550932">
        <w:rPr>
          <w:rFonts w:cs="Arial"/>
          <w:szCs w:val="32"/>
        </w:rPr>
        <w:t xml:space="preserve">Employers must ensure that job advertisements and other employment-related information are published in formats that are accessible to </w:t>
      </w:r>
      <w:r w:rsidR="00550932" w:rsidRPr="00550932">
        <w:rPr>
          <w:rFonts w:cs="Arial"/>
          <w:szCs w:val="32"/>
        </w:rPr>
        <w:t xml:space="preserve">people who are blind </w:t>
      </w:r>
      <w:r w:rsidRPr="00550932">
        <w:rPr>
          <w:rFonts w:cs="Arial"/>
          <w:szCs w:val="32"/>
        </w:rPr>
        <w:t>or have low vision.</w:t>
      </w:r>
    </w:p>
    <w:p w14:paraId="7341ECD7" w14:textId="77777777" w:rsidR="00550932" w:rsidRDefault="00550932" w:rsidP="00550932">
      <w:pPr>
        <w:rPr>
          <w:rFonts w:asciiTheme="minorHAnsi" w:hAnsiTheme="minorHAnsi"/>
          <w:sz w:val="22"/>
        </w:rPr>
      </w:pPr>
    </w:p>
    <w:p w14:paraId="4327E1BA" w14:textId="77777777" w:rsidR="00550932" w:rsidRDefault="00550932" w:rsidP="00550932">
      <w:pPr>
        <w:pStyle w:val="Heading2"/>
      </w:pPr>
      <w:r>
        <w:t xml:space="preserve">About Vision Australia </w:t>
      </w:r>
    </w:p>
    <w:p w14:paraId="6C0B6C84" w14:textId="77777777" w:rsidR="00550932" w:rsidRPr="006119F9" w:rsidRDefault="00550932" w:rsidP="00550932">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0D4EFCE4" w14:textId="77777777" w:rsidR="00550932" w:rsidRPr="006119F9" w:rsidRDefault="00550932" w:rsidP="00550932">
      <w:pPr>
        <w:contextualSpacing/>
      </w:pPr>
    </w:p>
    <w:p w14:paraId="2A4870E6" w14:textId="77777777" w:rsidR="00550932" w:rsidRPr="006119F9" w:rsidRDefault="00550932" w:rsidP="00550932">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14:paraId="381FF8A1" w14:textId="77777777" w:rsidR="00550932" w:rsidRPr="006119F9" w:rsidRDefault="00550932" w:rsidP="00550932">
      <w:pPr>
        <w:contextualSpacing/>
      </w:pPr>
    </w:p>
    <w:p w14:paraId="3D92007F" w14:textId="77777777" w:rsidR="00550932" w:rsidRPr="006119F9" w:rsidRDefault="00550932" w:rsidP="00550932">
      <w:pPr>
        <w:contextualSpacing/>
      </w:pPr>
      <w:r w:rsidRPr="006119F9">
        <w:t>Vision Australia service delivery areas include: registered provider of specialist supports for the NDIS and My Aged Care Aids and Equipment, Assistive/Adaptive Technology training and support,</w:t>
      </w:r>
    </w:p>
    <w:p w14:paraId="2529D0F8" w14:textId="77777777" w:rsidR="00550932" w:rsidRPr="006119F9" w:rsidRDefault="00550932" w:rsidP="00550932">
      <w:pPr>
        <w:contextualSpacing/>
      </w:pPr>
      <w:r w:rsidRPr="006119F9">
        <w:lastRenderedPageBreak/>
        <w:t xml:space="preserve">Seeing Eye Dogs, National Library Services, Early childhood and education services, and </w:t>
      </w:r>
      <w:proofErr w:type="spellStart"/>
      <w:r w:rsidRPr="006119F9">
        <w:t>Feelix</w:t>
      </w:r>
      <w:proofErr w:type="spellEnd"/>
      <w:r w:rsidRPr="006119F9">
        <w:t xml:space="preserve"> Library for 0-7 year olds, employment </w:t>
      </w:r>
      <w:proofErr w:type="gramStart"/>
      <w:r w:rsidRPr="006119F9">
        <w:t>services,  production</w:t>
      </w:r>
      <w:proofErr w:type="gramEnd"/>
      <w:r w:rsidRPr="006119F9">
        <w:t xml:space="preserve">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504282D9" w14:textId="77777777" w:rsidR="00550932" w:rsidRPr="006119F9" w:rsidRDefault="00550932" w:rsidP="00550932">
      <w:pPr>
        <w:contextualSpacing/>
      </w:pPr>
    </w:p>
    <w:p w14:paraId="22A2A6FC" w14:textId="77777777" w:rsidR="00550932" w:rsidRPr="006119F9" w:rsidRDefault="00550932" w:rsidP="00550932">
      <w:pPr>
        <w:contextualSpacing/>
      </w:pPr>
      <w:r w:rsidRPr="006119F9">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54ECD774" w14:textId="77777777" w:rsidR="00550932" w:rsidRPr="006119F9" w:rsidRDefault="00550932" w:rsidP="00550932">
      <w:pPr>
        <w:contextualSpacing/>
      </w:pPr>
    </w:p>
    <w:p w14:paraId="1D12690A" w14:textId="77777777" w:rsidR="00550932" w:rsidRPr="006119F9" w:rsidRDefault="00550932" w:rsidP="00550932">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66546DB0" w14:textId="77777777" w:rsidR="00550932" w:rsidRPr="006119F9" w:rsidRDefault="00550932" w:rsidP="00550932">
      <w:pPr>
        <w:contextualSpacing/>
      </w:pPr>
    </w:p>
    <w:p w14:paraId="5000D699" w14:textId="77777777" w:rsidR="00550932" w:rsidRPr="006119F9" w:rsidRDefault="00550932" w:rsidP="00550932">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5EF198AA" w14:textId="77777777" w:rsidR="00550932" w:rsidRPr="00550932" w:rsidRDefault="00550932" w:rsidP="006C4672">
      <w:pPr>
        <w:jc w:val="both"/>
        <w:rPr>
          <w:rFonts w:cs="Arial"/>
          <w:szCs w:val="32"/>
        </w:rPr>
      </w:pPr>
    </w:p>
    <w:p w14:paraId="6DCDA92B" w14:textId="48E425FE" w:rsidR="006C4672" w:rsidRPr="00550932" w:rsidRDefault="006C4672" w:rsidP="006C4672">
      <w:pPr>
        <w:jc w:val="both"/>
        <w:rPr>
          <w:rFonts w:cs="Arial"/>
          <w:szCs w:val="32"/>
        </w:rPr>
      </w:pPr>
      <w:r w:rsidRPr="00550932">
        <w:rPr>
          <w:rFonts w:cs="Arial"/>
          <w:szCs w:val="32"/>
        </w:rPr>
        <w:t>Position statement ends.</w:t>
      </w:r>
    </w:p>
    <w:p w14:paraId="3B4C3574" w14:textId="4930A3BB" w:rsidR="00881452" w:rsidRPr="007C588A" w:rsidRDefault="00881452" w:rsidP="007C588A"/>
    <w:sectPr w:rsidR="00881452" w:rsidRPr="007C588A" w:rsidSect="009F4046">
      <w:headerReference w:type="even" r:id="rId10"/>
      <w:headerReference w:type="default" r:id="rId11"/>
      <w:footerReference w:type="even" r:id="rId12"/>
      <w:footerReference w:type="default" r:id="rId13"/>
      <w:headerReference w:type="first" r:id="rId14"/>
      <w:footerReference w:type="first" r:id="rId15"/>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74F25" w14:textId="77777777" w:rsidR="003B2B19" w:rsidRDefault="003B2B19" w:rsidP="00616621">
      <w:pPr>
        <w:spacing w:after="0" w:line="240" w:lineRule="auto"/>
      </w:pPr>
      <w:r>
        <w:separator/>
      </w:r>
    </w:p>
  </w:endnote>
  <w:endnote w:type="continuationSeparator" w:id="0">
    <w:p w14:paraId="7618E0A5" w14:textId="77777777" w:rsidR="003B2B19" w:rsidRDefault="003B2B19"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3EB7" w14:textId="77777777" w:rsidR="000A6B34" w:rsidRDefault="000A6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09874043"/>
      <w:docPartObj>
        <w:docPartGallery w:val="Page Numbers (Bottom of Page)"/>
        <w:docPartUnique/>
      </w:docPartObj>
    </w:sdtPr>
    <w:sdtEndPr>
      <w:rPr>
        <w:noProof/>
      </w:rPr>
    </w:sdtEndPr>
    <w:sdtContent>
      <w:p w14:paraId="3B4C357B" w14:textId="31C82FC5" w:rsidR="00700D3D" w:rsidRPr="00700D3D" w:rsidRDefault="00700D3D">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0A6B34">
          <w:rPr>
            <w:noProof/>
            <w:sz w:val="24"/>
          </w:rPr>
          <w:t>5</w:t>
        </w:r>
        <w:r w:rsidRPr="00700D3D">
          <w:rPr>
            <w:noProof/>
            <w:sz w:val="24"/>
          </w:rPr>
          <w:fldChar w:fldCharType="end"/>
        </w:r>
        <w:r w:rsidR="00117E4D">
          <w:rPr>
            <w:noProof/>
            <w:sz w:val="24"/>
          </w:rPr>
          <w:tab/>
          <w:t>V</w:t>
        </w:r>
        <w:r w:rsidR="007C588A">
          <w:rPr>
            <w:noProof/>
            <w:sz w:val="24"/>
          </w:rPr>
          <w:t>i</w:t>
        </w:r>
        <w:r w:rsidR="006C4672">
          <w:rPr>
            <w:noProof/>
            <w:sz w:val="24"/>
          </w:rPr>
          <w:t>sion Australia Access to Employment</w:t>
        </w:r>
        <w:r w:rsidR="00117E4D">
          <w:rPr>
            <w:noProof/>
            <w:sz w:val="24"/>
          </w:rPr>
          <w:t xml:space="preserve"> Position Statement</w:t>
        </w:r>
      </w:p>
    </w:sdtContent>
  </w:sdt>
  <w:p w14:paraId="3B4C357C" w14:textId="77777777" w:rsidR="00616621" w:rsidRPr="00616621" w:rsidRDefault="0061662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96C1" w14:textId="77777777" w:rsidR="000A6B34" w:rsidRDefault="000A6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E0177" w14:textId="77777777" w:rsidR="003B2B19" w:rsidRDefault="003B2B19" w:rsidP="00616621">
      <w:pPr>
        <w:spacing w:after="0" w:line="240" w:lineRule="auto"/>
      </w:pPr>
      <w:r>
        <w:separator/>
      </w:r>
    </w:p>
  </w:footnote>
  <w:footnote w:type="continuationSeparator" w:id="0">
    <w:p w14:paraId="1A4FD8DC" w14:textId="77777777" w:rsidR="003B2B19" w:rsidRDefault="003B2B19" w:rsidP="0061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2F71" w14:textId="77777777" w:rsidR="000A6B34" w:rsidRDefault="000A6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9" w14:textId="77777777" w:rsidR="003B57ED" w:rsidRDefault="003B57ED">
    <w:pPr>
      <w:pStyle w:val="Header"/>
    </w:pPr>
  </w:p>
  <w:p w14:paraId="3B4C357A" w14:textId="77777777" w:rsidR="003B57ED" w:rsidRDefault="003B57E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D" w14:textId="77777777" w:rsidR="0059532D" w:rsidRDefault="0059532D">
    <w:pPr>
      <w:pStyle w:val="Header"/>
    </w:pPr>
  </w:p>
  <w:p w14:paraId="3B4C357E" w14:textId="77777777" w:rsidR="0059532D" w:rsidRDefault="0059532D">
    <w:pPr>
      <w:pStyle w:val="Header"/>
    </w:pPr>
  </w:p>
  <w:p w14:paraId="3B4C357F" w14:textId="77777777" w:rsidR="0059532D" w:rsidRDefault="0059532D">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59532D" w:rsidRDefault="0059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8986946"/>
    <w:multiLevelType w:val="hybridMultilevel"/>
    <w:tmpl w:val="58EE13D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1766D6"/>
    <w:multiLevelType w:val="hybridMultilevel"/>
    <w:tmpl w:val="C16AB018"/>
    <w:lvl w:ilvl="0" w:tplc="0C090015">
      <w:start w:val="1"/>
      <w:numFmt w:val="upp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8" w15:restartNumberingAfterBreak="0">
    <w:nsid w:val="1F2916D9"/>
    <w:multiLevelType w:val="hybridMultilevel"/>
    <w:tmpl w:val="6E10B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2F185D"/>
    <w:multiLevelType w:val="multilevel"/>
    <w:tmpl w:val="21D68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24E52BE"/>
    <w:multiLevelType w:val="hybridMultilevel"/>
    <w:tmpl w:val="11C0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2"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1B08AA"/>
    <w:multiLevelType w:val="hybridMultilevel"/>
    <w:tmpl w:val="21482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C577AD"/>
    <w:multiLevelType w:val="multilevel"/>
    <w:tmpl w:val="22C078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322490"/>
    <w:multiLevelType w:val="hybridMultilevel"/>
    <w:tmpl w:val="B154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4" w15:restartNumberingAfterBreak="0">
    <w:nsid w:val="65941AB9"/>
    <w:multiLevelType w:val="multilevel"/>
    <w:tmpl w:val="21D68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E37CD0"/>
    <w:multiLevelType w:val="hybridMultilevel"/>
    <w:tmpl w:val="19483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9"/>
  </w:num>
  <w:num w:numId="4">
    <w:abstractNumId w:val="19"/>
  </w:num>
  <w:num w:numId="5">
    <w:abstractNumId w:val="15"/>
  </w:num>
  <w:num w:numId="6">
    <w:abstractNumId w:val="22"/>
  </w:num>
  <w:num w:numId="7">
    <w:abstractNumId w:val="5"/>
  </w:num>
  <w:num w:numId="8">
    <w:abstractNumId w:val="20"/>
  </w:num>
  <w:num w:numId="9">
    <w:abstractNumId w:val="3"/>
  </w:num>
  <w:num w:numId="10">
    <w:abstractNumId w:val="11"/>
  </w:num>
  <w:num w:numId="11">
    <w:abstractNumId w:val="23"/>
  </w:num>
  <w:num w:numId="12">
    <w:abstractNumId w:val="4"/>
  </w:num>
  <w:num w:numId="13">
    <w:abstractNumId w:val="17"/>
  </w:num>
  <w:num w:numId="14">
    <w:abstractNumId w:val="13"/>
  </w:num>
  <w:num w:numId="15">
    <w:abstractNumId w:val="25"/>
  </w:num>
  <w:num w:numId="16">
    <w:abstractNumId w:val="28"/>
  </w:num>
  <w:num w:numId="17">
    <w:abstractNumId w:val="0"/>
  </w:num>
  <w:num w:numId="18">
    <w:abstractNumId w:val="18"/>
  </w:num>
  <w:num w:numId="19">
    <w:abstractNumId w:val="26"/>
  </w:num>
  <w:num w:numId="20">
    <w:abstractNumId w:val="6"/>
  </w:num>
  <w:num w:numId="21">
    <w:abstractNumId w:val="1"/>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
  </w:num>
  <w:num w:numId="26">
    <w:abstractNumId w:val="27"/>
  </w:num>
  <w:num w:numId="27">
    <w:abstractNumId w:val="14"/>
  </w:num>
  <w:num w:numId="28">
    <w:abstractNumId w:val="7"/>
  </w:num>
  <w:num w:numId="29">
    <w:abstractNumId w:val="8"/>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36D8E"/>
    <w:rsid w:val="00037F0D"/>
    <w:rsid w:val="00052416"/>
    <w:rsid w:val="00055988"/>
    <w:rsid w:val="00072433"/>
    <w:rsid w:val="000A447F"/>
    <w:rsid w:val="000A525A"/>
    <w:rsid w:val="000A6B34"/>
    <w:rsid w:val="000D263F"/>
    <w:rsid w:val="000F366C"/>
    <w:rsid w:val="001178C7"/>
    <w:rsid w:val="00117E4D"/>
    <w:rsid w:val="0012377D"/>
    <w:rsid w:val="00137FD8"/>
    <w:rsid w:val="00150939"/>
    <w:rsid w:val="001522AF"/>
    <w:rsid w:val="00153808"/>
    <w:rsid w:val="00174545"/>
    <w:rsid w:val="001809CB"/>
    <w:rsid w:val="001929AD"/>
    <w:rsid w:val="0019336A"/>
    <w:rsid w:val="001B4993"/>
    <w:rsid w:val="001C1D61"/>
    <w:rsid w:val="001C7119"/>
    <w:rsid w:val="001E6B33"/>
    <w:rsid w:val="001F17E4"/>
    <w:rsid w:val="002144BC"/>
    <w:rsid w:val="00224155"/>
    <w:rsid w:val="002609DA"/>
    <w:rsid w:val="002A52EA"/>
    <w:rsid w:val="002C6D35"/>
    <w:rsid w:val="00304B79"/>
    <w:rsid w:val="00326609"/>
    <w:rsid w:val="00337E65"/>
    <w:rsid w:val="00381489"/>
    <w:rsid w:val="003A2159"/>
    <w:rsid w:val="003B2B19"/>
    <w:rsid w:val="003B57ED"/>
    <w:rsid w:val="003B5B34"/>
    <w:rsid w:val="003C1A68"/>
    <w:rsid w:val="003D263C"/>
    <w:rsid w:val="00401B82"/>
    <w:rsid w:val="00427E3E"/>
    <w:rsid w:val="00432DC3"/>
    <w:rsid w:val="00447125"/>
    <w:rsid w:val="00463A0F"/>
    <w:rsid w:val="004775EF"/>
    <w:rsid w:val="00483286"/>
    <w:rsid w:val="00486FBE"/>
    <w:rsid w:val="004D1FD6"/>
    <w:rsid w:val="004E0F3F"/>
    <w:rsid w:val="00500DA2"/>
    <w:rsid w:val="005121DE"/>
    <w:rsid w:val="005127E3"/>
    <w:rsid w:val="00516B40"/>
    <w:rsid w:val="00521121"/>
    <w:rsid w:val="00522251"/>
    <w:rsid w:val="005270E9"/>
    <w:rsid w:val="005309D7"/>
    <w:rsid w:val="00540E6C"/>
    <w:rsid w:val="00545DE6"/>
    <w:rsid w:val="00550932"/>
    <w:rsid w:val="005644C6"/>
    <w:rsid w:val="00567914"/>
    <w:rsid w:val="0059532D"/>
    <w:rsid w:val="005B0806"/>
    <w:rsid w:val="005D157A"/>
    <w:rsid w:val="005D6683"/>
    <w:rsid w:val="005F3FCA"/>
    <w:rsid w:val="006054F7"/>
    <w:rsid w:val="00616621"/>
    <w:rsid w:val="00616CC9"/>
    <w:rsid w:val="00650E78"/>
    <w:rsid w:val="00673047"/>
    <w:rsid w:val="00676CC7"/>
    <w:rsid w:val="00680F16"/>
    <w:rsid w:val="00682D9A"/>
    <w:rsid w:val="00693E42"/>
    <w:rsid w:val="006A1813"/>
    <w:rsid w:val="006A6320"/>
    <w:rsid w:val="006C4672"/>
    <w:rsid w:val="006D4F28"/>
    <w:rsid w:val="006E40E3"/>
    <w:rsid w:val="006E6AFA"/>
    <w:rsid w:val="00700D3D"/>
    <w:rsid w:val="00702D8D"/>
    <w:rsid w:val="0070511C"/>
    <w:rsid w:val="00715C97"/>
    <w:rsid w:val="00767CDC"/>
    <w:rsid w:val="00786493"/>
    <w:rsid w:val="00790769"/>
    <w:rsid w:val="007B0AF7"/>
    <w:rsid w:val="007C588A"/>
    <w:rsid w:val="007C747F"/>
    <w:rsid w:val="007D4261"/>
    <w:rsid w:val="007E2E38"/>
    <w:rsid w:val="00851ABE"/>
    <w:rsid w:val="00861AE7"/>
    <w:rsid w:val="00861B6A"/>
    <w:rsid w:val="008778F6"/>
    <w:rsid w:val="00881452"/>
    <w:rsid w:val="00891B95"/>
    <w:rsid w:val="008A41AE"/>
    <w:rsid w:val="008A7244"/>
    <w:rsid w:val="008B02FF"/>
    <w:rsid w:val="008C1D93"/>
    <w:rsid w:val="008E5662"/>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C0507"/>
    <w:rsid w:val="009E4677"/>
    <w:rsid w:val="009F4046"/>
    <w:rsid w:val="00A0012C"/>
    <w:rsid w:val="00A02543"/>
    <w:rsid w:val="00A0588A"/>
    <w:rsid w:val="00A37615"/>
    <w:rsid w:val="00A435D5"/>
    <w:rsid w:val="00A50CF0"/>
    <w:rsid w:val="00A62A56"/>
    <w:rsid w:val="00A70B25"/>
    <w:rsid w:val="00A93854"/>
    <w:rsid w:val="00A97F64"/>
    <w:rsid w:val="00AD2A44"/>
    <w:rsid w:val="00AD3B44"/>
    <w:rsid w:val="00B069B9"/>
    <w:rsid w:val="00B44F5C"/>
    <w:rsid w:val="00B50A6E"/>
    <w:rsid w:val="00B574B8"/>
    <w:rsid w:val="00B60AA8"/>
    <w:rsid w:val="00BB1B68"/>
    <w:rsid w:val="00BC6512"/>
    <w:rsid w:val="00BD44D6"/>
    <w:rsid w:val="00BE59C4"/>
    <w:rsid w:val="00BE79A2"/>
    <w:rsid w:val="00C00288"/>
    <w:rsid w:val="00C2166F"/>
    <w:rsid w:val="00C76609"/>
    <w:rsid w:val="00C901F9"/>
    <w:rsid w:val="00CB4659"/>
    <w:rsid w:val="00CD38D7"/>
    <w:rsid w:val="00CD4F68"/>
    <w:rsid w:val="00CF71C5"/>
    <w:rsid w:val="00D0225B"/>
    <w:rsid w:val="00D1263E"/>
    <w:rsid w:val="00D153A6"/>
    <w:rsid w:val="00D43AB3"/>
    <w:rsid w:val="00D61038"/>
    <w:rsid w:val="00D65A79"/>
    <w:rsid w:val="00D66B5B"/>
    <w:rsid w:val="00D84746"/>
    <w:rsid w:val="00D943F4"/>
    <w:rsid w:val="00D94B7A"/>
    <w:rsid w:val="00DA5C92"/>
    <w:rsid w:val="00DB03A3"/>
    <w:rsid w:val="00DE7410"/>
    <w:rsid w:val="00DF42D9"/>
    <w:rsid w:val="00E00477"/>
    <w:rsid w:val="00E178CB"/>
    <w:rsid w:val="00E20974"/>
    <w:rsid w:val="00E26F5C"/>
    <w:rsid w:val="00E34072"/>
    <w:rsid w:val="00E4028D"/>
    <w:rsid w:val="00E427EF"/>
    <w:rsid w:val="00E452B0"/>
    <w:rsid w:val="00E479E8"/>
    <w:rsid w:val="00E67D0E"/>
    <w:rsid w:val="00E76BC0"/>
    <w:rsid w:val="00E94098"/>
    <w:rsid w:val="00E9646D"/>
    <w:rsid w:val="00EA364C"/>
    <w:rsid w:val="00EE08AC"/>
    <w:rsid w:val="00EF2827"/>
    <w:rsid w:val="00F0499B"/>
    <w:rsid w:val="00F06013"/>
    <w:rsid w:val="00F13A55"/>
    <w:rsid w:val="00F211FD"/>
    <w:rsid w:val="00F33EAC"/>
    <w:rsid w:val="00F7042C"/>
    <w:rsid w:val="00FA3F42"/>
    <w:rsid w:val="00FA5A32"/>
    <w:rsid w:val="00FB5E44"/>
    <w:rsid w:val="00FB7D7D"/>
    <w:rsid w:val="00FE3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rsid w:val="00117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ffairs@visionaustrali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B6A8-ED37-4C34-B199-A044D705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7043</Characters>
  <Application>Microsoft Office Word</Application>
  <DocSecurity>0</DocSecurity>
  <Lines>163</Lines>
  <Paragraphs>46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2020-06-25T01:58:00Z</dcterms:created>
  <dcterms:modified xsi:type="dcterms:W3CDTF">2020-06-25T01:58:00Z</dcterms:modified>
</cp:coreProperties>
</file>