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776977041"/>
        <w:docPartObj>
          <w:docPartGallery w:val="Cover Pages"/>
          <w:docPartUnique/>
        </w:docPartObj>
      </w:sdtPr>
      <w:sdtEndPr>
        <w:rPr>
          <w:b/>
        </w:rPr>
      </w:sdtEndPr>
      <w:sdtContent>
        <w:p w14:paraId="6736C7D4" w14:textId="3F8C1FF5" w:rsidR="00514A49" w:rsidRDefault="00514A49" w:rsidP="00D52BB8">
          <w:pPr>
            <w:pStyle w:val="Logo"/>
          </w:pPr>
          <w:r w:rsidRPr="001A1790">
            <w:rPr>
              <w:noProof/>
              <w:lang w:eastAsia="en-AU"/>
            </w:rPr>
            <w:drawing>
              <wp:inline distT="0" distB="0" distL="0" distR="0" wp14:anchorId="5D7373AA" wp14:editId="6F6546D1">
                <wp:extent cx="1257300" cy="1257300"/>
                <wp:effectExtent l="0" t="0" r="0" b="0"/>
                <wp:docPr id="18" name="Picture 18" descr="University of Melbourne Logo" title="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76B10BF5" w14:textId="3E46E96B" w:rsidR="00514A49" w:rsidRPr="005B2E59" w:rsidRDefault="00494981" w:rsidP="00D52BB8">
          <w:pPr>
            <w:pStyle w:val="Identifier"/>
          </w:pPr>
          <w:r w:rsidRPr="00494981">
            <w:t xml:space="preserve">Marissa Shields and Anne Kavanagh </w:t>
          </w:r>
        </w:p>
        <w:p w14:paraId="38A2A2AA" w14:textId="60BE2F3B" w:rsidR="003E02B2" w:rsidRPr="003E02B2" w:rsidRDefault="003E02B2" w:rsidP="00D52BB8">
          <w:pPr>
            <w:rPr>
              <w:rFonts w:asciiTheme="majorHAnsi" w:hAnsiTheme="majorHAnsi"/>
              <w:color w:val="094183"/>
              <w:sz w:val="48"/>
              <w:szCs w:val="48"/>
            </w:rPr>
          </w:pPr>
          <w:r w:rsidRPr="003E02B2">
            <w:rPr>
              <w:rFonts w:asciiTheme="majorHAnsi" w:hAnsiTheme="majorHAnsi"/>
              <w:color w:val="094183"/>
              <w:sz w:val="48"/>
              <w:szCs w:val="48"/>
            </w:rPr>
            <w:t>Vision Australia: Report on the Analysis of the Survey of Disability, Ageing, and Carers [SDAC] Data</w:t>
          </w:r>
        </w:p>
        <w:p w14:paraId="23740577" w14:textId="52471492" w:rsidR="003E02B2" w:rsidRDefault="003E02B2" w:rsidP="00456D02">
          <w:r w:rsidRPr="003E02B2">
            <w:t>10 April 2018</w:t>
          </w:r>
        </w:p>
        <w:p w14:paraId="208D556E" w14:textId="7F200720" w:rsidR="00514A49" w:rsidRDefault="00514A49" w:rsidP="00D52BB8">
          <w:pPr>
            <w:pStyle w:val="Cornergraphic"/>
            <w:framePr w:wrap="around"/>
          </w:pPr>
        </w:p>
        <w:p w14:paraId="1E168B95" w14:textId="77777777" w:rsidR="00514A49" w:rsidRDefault="00514A49">
          <w:pPr>
            <w:spacing w:after="160" w:line="259" w:lineRule="auto"/>
          </w:pPr>
          <w:r>
            <w:rPr>
              <w:b/>
            </w:rPr>
            <w:br w:type="page"/>
          </w:r>
        </w:p>
      </w:sdtContent>
    </w:sdt>
    <w:sdt>
      <w:sdtPr>
        <w:rPr>
          <w:rFonts w:asciiTheme="minorHAnsi" w:eastAsiaTheme="minorEastAsia" w:hAnsiTheme="minorHAnsi" w:cstheme="minorBidi"/>
          <w:b w:val="0"/>
          <w:color w:val="auto"/>
          <w:sz w:val="20"/>
          <w:szCs w:val="22"/>
          <w:lang w:eastAsia="zh-CN"/>
        </w:rPr>
        <w:id w:val="2077008654"/>
        <w:docPartObj>
          <w:docPartGallery w:val="Table of Contents"/>
          <w:docPartUnique/>
        </w:docPartObj>
      </w:sdtPr>
      <w:sdtEndPr>
        <w:rPr>
          <w:bCs/>
          <w:noProof/>
        </w:rPr>
      </w:sdtEndPr>
      <w:sdtContent>
        <w:p w14:paraId="61F596CA" w14:textId="77777777" w:rsidR="001D0D30" w:rsidRPr="001D0D30" w:rsidRDefault="001D0D30" w:rsidP="001D0D30">
          <w:pPr>
            <w:pStyle w:val="TOCHeading"/>
          </w:pPr>
          <w:r w:rsidRPr="001D0D30">
            <w:t>Table of Contents</w:t>
          </w:r>
        </w:p>
        <w:p w14:paraId="25A69E0C" w14:textId="2B9F94BB" w:rsidR="009F7FA7" w:rsidRDefault="009F7FA7">
          <w:pPr>
            <w:pStyle w:val="TOC1"/>
            <w:rPr>
              <w:b w:val="0"/>
              <w:noProof/>
              <w:color w:val="auto"/>
              <w:sz w:val="22"/>
              <w:lang w:eastAsia="en-AU"/>
            </w:rPr>
          </w:pPr>
          <w:r>
            <w:rPr>
              <w:b w:val="0"/>
            </w:rPr>
            <w:fldChar w:fldCharType="begin"/>
          </w:r>
          <w:r>
            <w:rPr>
              <w:b w:val="0"/>
            </w:rPr>
            <w:instrText xml:space="preserve"> TOC \h \z \t "Heading 1,1,Numbered Heading 1,1,Numbered Heading 2,2,Numbered Heading 3,3" </w:instrText>
          </w:r>
          <w:r>
            <w:rPr>
              <w:b w:val="0"/>
            </w:rPr>
            <w:fldChar w:fldCharType="separate"/>
          </w:r>
          <w:hyperlink w:anchor="_Toc509231622" w:history="1">
            <w:r w:rsidRPr="00C20627">
              <w:rPr>
                <w:rStyle w:val="Hyperlink"/>
                <w:noProof/>
              </w:rPr>
              <w:t>Overview</w:t>
            </w:r>
            <w:r>
              <w:rPr>
                <w:noProof/>
                <w:webHidden/>
              </w:rPr>
              <w:tab/>
            </w:r>
            <w:r>
              <w:rPr>
                <w:noProof/>
                <w:webHidden/>
              </w:rPr>
              <w:fldChar w:fldCharType="begin"/>
            </w:r>
            <w:r>
              <w:rPr>
                <w:noProof/>
                <w:webHidden/>
              </w:rPr>
              <w:instrText xml:space="preserve"> PAGEREF _Toc509231622 \h </w:instrText>
            </w:r>
            <w:r>
              <w:rPr>
                <w:noProof/>
                <w:webHidden/>
              </w:rPr>
            </w:r>
            <w:r>
              <w:rPr>
                <w:noProof/>
                <w:webHidden/>
              </w:rPr>
              <w:fldChar w:fldCharType="separate"/>
            </w:r>
            <w:r w:rsidR="009C3C1A">
              <w:rPr>
                <w:noProof/>
                <w:webHidden/>
              </w:rPr>
              <w:t>3</w:t>
            </w:r>
            <w:r>
              <w:rPr>
                <w:noProof/>
                <w:webHidden/>
              </w:rPr>
              <w:fldChar w:fldCharType="end"/>
            </w:r>
          </w:hyperlink>
        </w:p>
        <w:p w14:paraId="040A03F6" w14:textId="747C4A8A" w:rsidR="009F7FA7" w:rsidRDefault="000173B9">
          <w:pPr>
            <w:pStyle w:val="TOC1"/>
            <w:rPr>
              <w:b w:val="0"/>
              <w:noProof/>
              <w:color w:val="auto"/>
              <w:sz w:val="22"/>
              <w:lang w:eastAsia="en-AU"/>
            </w:rPr>
          </w:pPr>
          <w:hyperlink w:anchor="_Toc509231623" w:history="1">
            <w:r w:rsidR="009F7FA7" w:rsidRPr="00C20627">
              <w:rPr>
                <w:rStyle w:val="Hyperlink"/>
                <w:noProof/>
              </w:rPr>
              <w:t>Demographics of the Sample</w:t>
            </w:r>
            <w:r w:rsidR="009F7FA7">
              <w:rPr>
                <w:noProof/>
                <w:webHidden/>
              </w:rPr>
              <w:tab/>
            </w:r>
            <w:r w:rsidR="009F7FA7">
              <w:rPr>
                <w:noProof/>
                <w:webHidden/>
              </w:rPr>
              <w:fldChar w:fldCharType="begin"/>
            </w:r>
            <w:r w:rsidR="009F7FA7">
              <w:rPr>
                <w:noProof/>
                <w:webHidden/>
              </w:rPr>
              <w:instrText xml:space="preserve"> PAGEREF _Toc509231623 \h </w:instrText>
            </w:r>
            <w:r w:rsidR="009F7FA7">
              <w:rPr>
                <w:noProof/>
                <w:webHidden/>
              </w:rPr>
            </w:r>
            <w:r w:rsidR="009F7FA7">
              <w:rPr>
                <w:noProof/>
                <w:webHidden/>
              </w:rPr>
              <w:fldChar w:fldCharType="separate"/>
            </w:r>
            <w:r w:rsidR="009C3C1A">
              <w:rPr>
                <w:noProof/>
                <w:webHidden/>
              </w:rPr>
              <w:t>5</w:t>
            </w:r>
            <w:r w:rsidR="009F7FA7">
              <w:rPr>
                <w:noProof/>
                <w:webHidden/>
              </w:rPr>
              <w:fldChar w:fldCharType="end"/>
            </w:r>
          </w:hyperlink>
        </w:p>
        <w:p w14:paraId="0F46A06E" w14:textId="6371FFC0" w:rsidR="009F7FA7" w:rsidRDefault="000173B9">
          <w:pPr>
            <w:pStyle w:val="TOC1"/>
            <w:rPr>
              <w:b w:val="0"/>
              <w:noProof/>
              <w:color w:val="auto"/>
              <w:sz w:val="22"/>
              <w:lang w:eastAsia="en-AU"/>
            </w:rPr>
          </w:pPr>
          <w:hyperlink w:anchor="_Toc509231624" w:history="1">
            <w:r w:rsidR="009F7FA7" w:rsidRPr="00C20627">
              <w:rPr>
                <w:rStyle w:val="Hyperlink"/>
                <w:noProof/>
              </w:rPr>
              <w:t>Description of Comorbidity</w:t>
            </w:r>
            <w:r w:rsidR="009F7FA7">
              <w:rPr>
                <w:noProof/>
                <w:webHidden/>
              </w:rPr>
              <w:tab/>
            </w:r>
            <w:r w:rsidR="009F7FA7">
              <w:rPr>
                <w:noProof/>
                <w:webHidden/>
              </w:rPr>
              <w:fldChar w:fldCharType="begin"/>
            </w:r>
            <w:r w:rsidR="009F7FA7">
              <w:rPr>
                <w:noProof/>
                <w:webHidden/>
              </w:rPr>
              <w:instrText xml:space="preserve"> PAGEREF _Toc509231624 \h </w:instrText>
            </w:r>
            <w:r w:rsidR="009F7FA7">
              <w:rPr>
                <w:noProof/>
                <w:webHidden/>
              </w:rPr>
            </w:r>
            <w:r w:rsidR="009F7FA7">
              <w:rPr>
                <w:noProof/>
                <w:webHidden/>
              </w:rPr>
              <w:fldChar w:fldCharType="separate"/>
            </w:r>
            <w:r w:rsidR="009C3C1A">
              <w:rPr>
                <w:noProof/>
                <w:webHidden/>
              </w:rPr>
              <w:t>6</w:t>
            </w:r>
            <w:r w:rsidR="009F7FA7">
              <w:rPr>
                <w:noProof/>
                <w:webHidden/>
              </w:rPr>
              <w:fldChar w:fldCharType="end"/>
            </w:r>
          </w:hyperlink>
        </w:p>
        <w:p w14:paraId="238547F2" w14:textId="25E8494C" w:rsidR="009F7FA7" w:rsidRDefault="000173B9">
          <w:pPr>
            <w:pStyle w:val="TOC1"/>
            <w:rPr>
              <w:b w:val="0"/>
              <w:noProof/>
              <w:color w:val="auto"/>
              <w:sz w:val="22"/>
              <w:lang w:eastAsia="en-AU"/>
            </w:rPr>
          </w:pPr>
          <w:hyperlink w:anchor="_Toc509231625" w:history="1">
            <w:r w:rsidR="009F7FA7" w:rsidRPr="00C20627">
              <w:rPr>
                <w:rStyle w:val="Hyperlink"/>
                <w:noProof/>
              </w:rPr>
              <w:t>Labour Force Outcomes</w:t>
            </w:r>
            <w:r w:rsidR="009F7FA7">
              <w:rPr>
                <w:noProof/>
                <w:webHidden/>
              </w:rPr>
              <w:tab/>
            </w:r>
            <w:r w:rsidR="009F7FA7">
              <w:rPr>
                <w:noProof/>
                <w:webHidden/>
              </w:rPr>
              <w:fldChar w:fldCharType="begin"/>
            </w:r>
            <w:r w:rsidR="009F7FA7">
              <w:rPr>
                <w:noProof/>
                <w:webHidden/>
              </w:rPr>
              <w:instrText xml:space="preserve"> PAGEREF _Toc509231625 \h </w:instrText>
            </w:r>
            <w:r w:rsidR="009F7FA7">
              <w:rPr>
                <w:noProof/>
                <w:webHidden/>
              </w:rPr>
            </w:r>
            <w:r w:rsidR="009F7FA7">
              <w:rPr>
                <w:noProof/>
                <w:webHidden/>
              </w:rPr>
              <w:fldChar w:fldCharType="separate"/>
            </w:r>
            <w:r w:rsidR="009C3C1A">
              <w:rPr>
                <w:noProof/>
                <w:webHidden/>
              </w:rPr>
              <w:t>8</w:t>
            </w:r>
            <w:r w:rsidR="009F7FA7">
              <w:rPr>
                <w:noProof/>
                <w:webHidden/>
              </w:rPr>
              <w:fldChar w:fldCharType="end"/>
            </w:r>
          </w:hyperlink>
        </w:p>
        <w:p w14:paraId="4B25DA4B" w14:textId="403E559E" w:rsidR="009F7FA7" w:rsidRDefault="000173B9">
          <w:pPr>
            <w:pStyle w:val="TOC1"/>
            <w:rPr>
              <w:b w:val="0"/>
              <w:noProof/>
              <w:color w:val="auto"/>
              <w:sz w:val="22"/>
              <w:lang w:eastAsia="en-AU"/>
            </w:rPr>
          </w:pPr>
          <w:hyperlink w:anchor="_Toc509231626" w:history="1">
            <w:r w:rsidR="009F7FA7" w:rsidRPr="00C20627">
              <w:rPr>
                <w:rStyle w:val="Hyperlink"/>
                <w:noProof/>
              </w:rPr>
              <w:t>Appendix</w:t>
            </w:r>
            <w:r w:rsidR="009F7FA7">
              <w:rPr>
                <w:noProof/>
                <w:webHidden/>
              </w:rPr>
              <w:tab/>
            </w:r>
            <w:r w:rsidR="009F7FA7">
              <w:rPr>
                <w:noProof/>
                <w:webHidden/>
              </w:rPr>
              <w:fldChar w:fldCharType="begin"/>
            </w:r>
            <w:r w:rsidR="009F7FA7">
              <w:rPr>
                <w:noProof/>
                <w:webHidden/>
              </w:rPr>
              <w:instrText xml:space="preserve"> PAGEREF _Toc509231626 \h </w:instrText>
            </w:r>
            <w:r w:rsidR="009F7FA7">
              <w:rPr>
                <w:noProof/>
                <w:webHidden/>
              </w:rPr>
            </w:r>
            <w:r w:rsidR="009F7FA7">
              <w:rPr>
                <w:noProof/>
                <w:webHidden/>
              </w:rPr>
              <w:fldChar w:fldCharType="separate"/>
            </w:r>
            <w:r w:rsidR="009C3C1A">
              <w:rPr>
                <w:noProof/>
                <w:webHidden/>
              </w:rPr>
              <w:t>11</w:t>
            </w:r>
            <w:r w:rsidR="009F7FA7">
              <w:rPr>
                <w:noProof/>
                <w:webHidden/>
              </w:rPr>
              <w:fldChar w:fldCharType="end"/>
            </w:r>
          </w:hyperlink>
        </w:p>
        <w:p w14:paraId="06343EC0" w14:textId="77777777" w:rsidR="001D0D30" w:rsidRDefault="009F7FA7">
          <w:r>
            <w:rPr>
              <w:b/>
              <w:color w:val="094183" w:themeColor="text2"/>
              <w:sz w:val="24"/>
            </w:rPr>
            <w:fldChar w:fldCharType="end"/>
          </w:r>
        </w:p>
      </w:sdtContent>
    </w:sdt>
    <w:p w14:paraId="524C183C" w14:textId="77777777" w:rsidR="001D0D30" w:rsidRDefault="001D0D30">
      <w:pPr>
        <w:spacing w:after="160" w:line="259" w:lineRule="auto"/>
      </w:pPr>
      <w:r>
        <w:br w:type="page"/>
      </w:r>
    </w:p>
    <w:p w14:paraId="4C4A9D0C" w14:textId="77777777" w:rsidR="0067266C" w:rsidRDefault="00B55838" w:rsidP="0067266C">
      <w:pPr>
        <w:pStyle w:val="Heading1"/>
      </w:pPr>
      <w:bookmarkStart w:id="1" w:name="_Toc509231622"/>
      <w:r>
        <w:t>Overview</w:t>
      </w:r>
      <w:bookmarkEnd w:id="1"/>
    </w:p>
    <w:p w14:paraId="6577BABC" w14:textId="77777777" w:rsidR="00B55838" w:rsidRDefault="00B55838" w:rsidP="00B55838">
      <w:pPr>
        <w:pStyle w:val="Heading2"/>
      </w:pPr>
      <w:r>
        <w:t>What is this report?</w:t>
      </w:r>
    </w:p>
    <w:p w14:paraId="3D43B549" w14:textId="26EFC83A" w:rsidR="00B55838" w:rsidRPr="00B55838" w:rsidRDefault="00B55838" w:rsidP="00B55838">
      <w:pPr>
        <w:rPr>
          <w:lang w:eastAsia="en-US"/>
        </w:rPr>
      </w:pPr>
      <w:r>
        <w:rPr>
          <w:lang w:eastAsia="en-US"/>
        </w:rPr>
        <w:t xml:space="preserve">This report provides a plain language summary of the findings of the analysis of 2009, 2012, and 2015 Survey of Disability, Ageing, and Carers [SDAC]. The Appendix, which contains a glossary, provides more detail on the </w:t>
      </w:r>
      <w:r w:rsidR="00A34441">
        <w:rPr>
          <w:lang w:eastAsia="en-US"/>
        </w:rPr>
        <w:t>definitions of key variables</w:t>
      </w:r>
      <w:r>
        <w:rPr>
          <w:lang w:eastAsia="en-US"/>
        </w:rPr>
        <w:t>.</w:t>
      </w:r>
    </w:p>
    <w:p w14:paraId="698E7614" w14:textId="77777777" w:rsidR="00B55838" w:rsidRDefault="00B55838" w:rsidP="00B55838">
      <w:pPr>
        <w:pStyle w:val="Heading2"/>
      </w:pPr>
      <w:r>
        <w:t>What is the Survey of Disability, Ageing, and Carers?</w:t>
      </w:r>
    </w:p>
    <w:p w14:paraId="1954BED3" w14:textId="77777777" w:rsidR="00B55838" w:rsidRDefault="00B55838" w:rsidP="00B55838">
      <w:pPr>
        <w:rPr>
          <w:lang w:eastAsia="en-US"/>
        </w:rPr>
      </w:pPr>
      <w:r>
        <w:rPr>
          <w:lang w:eastAsia="en-US"/>
        </w:rPr>
        <w:t>The Survey of Disability, Ageing, and Carers is a comprehensive population-based survey conducted throughout Australia by the Australian Bureau of Statistics every 3-4 years. Approximately 75,000 Australians of all ages and from rural and urban areas are included in each survey. The survey targets three population groups for data collection: people with disability, people aged 65 and older, and people who care for those who have a disability, long term health condition, or are aged 65 and older. The SDAC measures the prevalence of disability in Australia and the need for support of older people and those with disability. It also provides a demographic and socio-economic profile of older individuals, carers, and individuals with disability compared with the general population.</w:t>
      </w:r>
    </w:p>
    <w:p w14:paraId="39C17EDA" w14:textId="77777777" w:rsidR="00176EBA" w:rsidRDefault="00B55838" w:rsidP="00A34441">
      <w:pPr>
        <w:rPr>
          <w:lang w:eastAsia="en-US"/>
        </w:rPr>
      </w:pPr>
      <w:r>
        <w:rPr>
          <w:lang w:eastAsia="en-US"/>
        </w:rPr>
        <w:t>To ascertain disability status, the SDAC uses a 152-question disability module based on the International Classification of Functioning, Disability, and Health [ICF]. The ICF views disability and functioning as the outcome of interactions between health conditions and contextual factors, such as the external environment. Therefore, disability may arise through the impairment itself, activity limitations, and/or participation restrictions.</w:t>
      </w:r>
      <w:r w:rsidR="00176EBA">
        <w:rPr>
          <w:lang w:eastAsia="en-US"/>
        </w:rPr>
        <w:t xml:space="preserve"> </w:t>
      </w:r>
      <w:r w:rsidR="00176EBA" w:rsidRPr="00176EBA">
        <w:rPr>
          <w:vertAlign w:val="superscript"/>
          <w:lang w:eastAsia="en-US"/>
        </w:rPr>
        <w:t>1</w:t>
      </w:r>
      <w:r w:rsidR="00176EBA">
        <w:rPr>
          <w:lang w:eastAsia="en-US"/>
        </w:rPr>
        <w:t xml:space="preserve"> </w:t>
      </w:r>
    </w:p>
    <w:p w14:paraId="2E456438" w14:textId="2DE77F36" w:rsidR="00A34441" w:rsidRPr="00A34441" w:rsidRDefault="00176EBA" w:rsidP="00A34441">
      <w:pPr>
        <w:rPr>
          <w:lang w:eastAsia="en-US"/>
        </w:rPr>
      </w:pPr>
      <w:r>
        <w:t>[</w:t>
      </w:r>
      <w:r w:rsidRPr="00176EBA">
        <w:rPr>
          <w:vertAlign w:val="superscript"/>
        </w:rPr>
        <w:t>1</w:t>
      </w:r>
      <w:r>
        <w:t xml:space="preserve"> World Health Organization. (2002). </w:t>
      </w:r>
      <w:proofErr w:type="gramStart"/>
      <w:r>
        <w:rPr>
          <w:i/>
        </w:rPr>
        <w:t>Towards</w:t>
      </w:r>
      <w:proofErr w:type="gramEnd"/>
      <w:r>
        <w:rPr>
          <w:i/>
        </w:rPr>
        <w:t xml:space="preserve"> a common language for functioning, disability, and health</w:t>
      </w:r>
      <w:r>
        <w:t>: ICF (The International Classification of Functioning, Disability, and Health). Geneva.</w:t>
      </w:r>
      <w:r>
        <w:rPr>
          <w:lang w:eastAsia="en-US"/>
        </w:rPr>
        <w:t>]</w:t>
      </w:r>
    </w:p>
    <w:p w14:paraId="4700DAD0" w14:textId="77777777" w:rsidR="00B55838" w:rsidRDefault="00B55838" w:rsidP="00B55838">
      <w:pPr>
        <w:pStyle w:val="Heading2"/>
      </w:pPr>
      <w:r>
        <w:t>What have we done?</w:t>
      </w:r>
    </w:p>
    <w:p w14:paraId="06D72C04" w14:textId="6DE9A456" w:rsidR="003A06C7" w:rsidRDefault="003A06C7" w:rsidP="003A06C7">
      <w:pPr>
        <w:rPr>
          <w:lang w:eastAsia="en-US"/>
        </w:rPr>
      </w:pPr>
      <w:r>
        <w:rPr>
          <w:lang w:eastAsia="en-US"/>
        </w:rPr>
        <w:t xml:space="preserve">Data from the 2009, 2012, and 2015 Survey of Disability, Ageing and Carers were combined to achieve an adequate sample size </w:t>
      </w:r>
      <w:r w:rsidR="00CE18AD">
        <w:rPr>
          <w:lang w:eastAsia="en-US"/>
        </w:rPr>
        <w:t xml:space="preserve">on which </w:t>
      </w:r>
      <w:r>
        <w:rPr>
          <w:lang w:eastAsia="en-US"/>
        </w:rPr>
        <w:t>to base conclusions on. Because SDAC samples different groups o</w:t>
      </w:r>
      <w:r w:rsidR="00CE18AD">
        <w:rPr>
          <w:lang w:eastAsia="en-US"/>
        </w:rPr>
        <w:t>f individuals each survey</w:t>
      </w:r>
      <w:r>
        <w:rPr>
          <w:lang w:eastAsia="en-US"/>
        </w:rPr>
        <w:t>, it was unnecessary to treat the data as longitudinal and we were able to use it as cross-sectional data. Analyses included individuals of working age, between 15 and 64 years. When relevant, analyses are presented separately for those aged 15-39 years and those aged 40-64 years.</w:t>
      </w:r>
    </w:p>
    <w:p w14:paraId="07C04FC0" w14:textId="5454CD70" w:rsidR="003A06C7" w:rsidRDefault="003A06C7" w:rsidP="003A06C7">
      <w:pPr>
        <w:rPr>
          <w:lang w:eastAsia="en-US"/>
        </w:rPr>
      </w:pPr>
      <w:r>
        <w:rPr>
          <w:lang w:eastAsia="en-US"/>
        </w:rPr>
        <w:t>We have defined vision loss as sight problems which are not corrected by glasses or lenses, including total loss of sight. When completing the disability module of the SDAC, respondents were asked if they had any loss of sight. If the respondent did, and reported they were unable to see normally when wearing glasses or contact lenses, they were considered to have vision loss. It is important to note that individuals reporting vision loss may also have reported other, additional impairments. Due to a small sample size, we were unable to restrict the analysis to individuals with vision loss only.</w:t>
      </w:r>
    </w:p>
    <w:p w14:paraId="545A35D3" w14:textId="17FE4AB4" w:rsidR="00C57C31" w:rsidRDefault="00CE18AD" w:rsidP="003A06C7">
      <w:pPr>
        <w:rPr>
          <w:lang w:eastAsia="en-US"/>
        </w:rPr>
      </w:pPr>
      <w:r>
        <w:rPr>
          <w:lang w:eastAsia="en-US"/>
        </w:rPr>
        <w:t>L</w:t>
      </w:r>
      <w:r w:rsidR="001744A3">
        <w:rPr>
          <w:lang w:eastAsia="en-US"/>
        </w:rPr>
        <w:t>abour force outcomes</w:t>
      </w:r>
      <w:r>
        <w:rPr>
          <w:lang w:eastAsia="en-US"/>
        </w:rPr>
        <w:t xml:space="preserve"> are classified as employed, unemployed, or not in the labour force [NILF].</w:t>
      </w:r>
      <w:r w:rsidR="001744A3">
        <w:rPr>
          <w:lang w:eastAsia="en-US"/>
        </w:rPr>
        <w:t xml:space="preserve"> Individuals were employed if they were working full or part time.  People who were unemployed were not working, but were actively seeking full or part time work at the time of the survey. Individuals are said to be participating in the labour force if they are either employed or unemployed. Individuals who are NILF were n</w:t>
      </w:r>
      <w:r>
        <w:rPr>
          <w:lang w:eastAsia="en-US"/>
        </w:rPr>
        <w:t>either employed nor unemployed.</w:t>
      </w:r>
    </w:p>
    <w:p w14:paraId="77C0385C" w14:textId="77777777" w:rsidR="003A06C7" w:rsidRDefault="003A06C7" w:rsidP="003A06C7">
      <w:pPr>
        <w:rPr>
          <w:lang w:eastAsia="en-US"/>
        </w:rPr>
      </w:pPr>
      <w:r>
        <w:rPr>
          <w:lang w:eastAsia="en-US"/>
        </w:rPr>
        <w:t>Table 1 and Figures 1-7 in the body of this report are survey weighted, permitting generalizations to be made about the population of individuals with vision loss. Survey weighted results have been adjusted to accommodate the sampling strategy of a survey (e.g. account for differences in selection based on geographic area). These results are presented as a proportion with a 95% confidence interval, which indicates the uncertainty of the true population proportion estimate.</w:t>
      </w:r>
    </w:p>
    <w:p w14:paraId="243F29CB" w14:textId="77777777" w:rsidR="006C6BE2" w:rsidRPr="003A06C7" w:rsidRDefault="006C6BE2" w:rsidP="003A06C7">
      <w:pPr>
        <w:rPr>
          <w:lang w:eastAsia="en-US"/>
        </w:rPr>
      </w:pPr>
      <w:r>
        <w:rPr>
          <w:lang w:eastAsia="en-US"/>
        </w:rPr>
        <w:t>Tables 2-9 in the Appendix present the observed data, from which the survey weighted data in the body of the report was calculated. The observed data is presented as the number of people in the sample, and the percentage of the total number of people in the sample. These numbers are not generalizable to the population and merely reflect the data observed in the study.</w:t>
      </w:r>
    </w:p>
    <w:p w14:paraId="26331AB4" w14:textId="77777777" w:rsidR="00B55838" w:rsidRDefault="00B55838" w:rsidP="00B55838">
      <w:pPr>
        <w:pStyle w:val="Heading2"/>
      </w:pPr>
      <w:r>
        <w:t>Summary of Research Findings</w:t>
      </w:r>
    </w:p>
    <w:p w14:paraId="342DD005" w14:textId="1FEFA675" w:rsidR="00C808C9" w:rsidRPr="006C6BE2" w:rsidRDefault="00FC74DA" w:rsidP="006C6BE2">
      <w:pPr>
        <w:rPr>
          <w:lang w:eastAsia="en-US"/>
        </w:rPr>
      </w:pPr>
      <w:r>
        <w:rPr>
          <w:lang w:eastAsia="en-US"/>
        </w:rPr>
        <w:t>Over half of individuals with vision loss experienced at least one other additional impairment, indicating a substantial amount of comorbidity among this population. Although the proportion of young people (15-39 years) reporting additional impairments was smaller than those in the older age group (40-64), a high degree of comorbidity was observed in both age groups. These comorbidities were associated with labour market outcomes. Individuals with vision</w:t>
      </w:r>
      <w:r w:rsidR="00CE18AD">
        <w:rPr>
          <w:lang w:eastAsia="en-US"/>
        </w:rPr>
        <w:t xml:space="preserve"> loss only experienced higher</w:t>
      </w:r>
      <w:r>
        <w:rPr>
          <w:lang w:eastAsia="en-US"/>
        </w:rPr>
        <w:t xml:space="preserve"> labour force participation, reported fewer employment restrictions, and were less likely to be permanently </w:t>
      </w:r>
      <w:r w:rsidR="00A34441">
        <w:rPr>
          <w:lang w:eastAsia="en-US"/>
        </w:rPr>
        <w:t>unable to work compared to individuals with vision loss and other impairments.</w:t>
      </w:r>
      <w:r>
        <w:rPr>
          <w:lang w:eastAsia="en-US"/>
        </w:rPr>
        <w:t xml:space="preserve"> People with vision loss in addition to other impairments were more likely to be not in the labour force, that is, not employed and not looking for work/unemployed. Individuals with vision loss and other impairments were also more likely to consider themselves permanently unable to work, and to have more employment restrictions if they were able to work. For individuals with vision loss who did experience employment restrictions, restrictions relating to the job itself, including the type of job, changing jobs, or getting a preferred job, were the most commonly </w:t>
      </w:r>
      <w:proofErr w:type="gramStart"/>
      <w:r>
        <w:rPr>
          <w:lang w:eastAsia="en-US"/>
        </w:rPr>
        <w:t>reported.</w:t>
      </w:r>
      <w:proofErr w:type="gramEnd"/>
      <w:r>
        <w:rPr>
          <w:lang w:eastAsia="en-US"/>
        </w:rPr>
        <w:t xml:space="preserve"> The proportion of individuals reporting other employment restrictions varied according to the number of additional impairments.</w:t>
      </w:r>
    </w:p>
    <w:p w14:paraId="5C922BE7" w14:textId="77777777" w:rsidR="00B55838" w:rsidRDefault="00B55838" w:rsidP="00B55838">
      <w:pPr>
        <w:pStyle w:val="Heading2"/>
      </w:pPr>
      <w:r>
        <w:t>Recommendations</w:t>
      </w:r>
    </w:p>
    <w:p w14:paraId="000C4A6F" w14:textId="36482CC6" w:rsidR="00FC74DA" w:rsidRDefault="008F20C2" w:rsidP="00C808C9">
      <w:pPr>
        <w:rPr>
          <w:lang w:eastAsia="en-US"/>
        </w:rPr>
      </w:pPr>
      <w:r>
        <w:rPr>
          <w:lang w:eastAsia="en-US"/>
        </w:rPr>
        <w:t xml:space="preserve">The SDAC data illustrates that the proportion of NILF is high among individuals with vision loss. What is less clear are the reasons behind </w:t>
      </w:r>
      <w:r w:rsidR="00CE18AD">
        <w:rPr>
          <w:lang w:eastAsia="en-US"/>
        </w:rPr>
        <w:t>the low level of</w:t>
      </w:r>
      <w:r>
        <w:rPr>
          <w:lang w:eastAsia="en-US"/>
        </w:rPr>
        <w:t xml:space="preserve"> labour force participation. A significant proportion of individuals with vision loss who are NILF consider themselves to be permanently unable to work, although it is unclear why they are unable to work, or if anything can be done to facilitate labour force participation. </w:t>
      </w:r>
    </w:p>
    <w:p w14:paraId="598E3105" w14:textId="35314FAC" w:rsidR="008F20C2" w:rsidRDefault="008F20C2" w:rsidP="00C808C9">
      <w:pPr>
        <w:rPr>
          <w:lang w:eastAsia="en-US"/>
        </w:rPr>
      </w:pPr>
      <w:r>
        <w:rPr>
          <w:lang w:eastAsia="en-US"/>
        </w:rPr>
        <w:t>Further research into individuals with only vision loss, or specific impairment types in addition to vision loss, may shed more light on the circumstances surrounding the interaction between comorbidity, vision loss, and employment. This information may better inform interventions targeted toward helping individuals with vision loss, as well as other impairments, gain meaningful, well-supported employment.</w:t>
      </w:r>
    </w:p>
    <w:p w14:paraId="5CAF5525" w14:textId="4D6249E0" w:rsidR="008F20C2" w:rsidRDefault="00B55838" w:rsidP="008F20C2">
      <w:pPr>
        <w:pStyle w:val="Heading2"/>
      </w:pPr>
      <w:r>
        <w:t>Limitations</w:t>
      </w:r>
    </w:p>
    <w:p w14:paraId="4EB9039F" w14:textId="708A927E" w:rsidR="008F20C2" w:rsidRPr="008F20C2" w:rsidRDefault="008F20C2" w:rsidP="008F20C2">
      <w:r>
        <w:t>Analysis of SDAC data illustrated that comorbidity alters labour force participation among people with vision loss.</w:t>
      </w:r>
      <w:r w:rsidR="00313FB8">
        <w:t xml:space="preserve"> However, d</w:t>
      </w:r>
      <w:r>
        <w:t>ue to a small number of individuals reporting vision loss within the age range of interest, we were unable to restrict the</w:t>
      </w:r>
      <w:r w:rsidR="00CE18AD">
        <w:t xml:space="preserve"> sample to individuals with</w:t>
      </w:r>
      <w:r>
        <w:t xml:space="preserve"> vision loss</w:t>
      </w:r>
      <w:r w:rsidR="00CE18AD">
        <w:t xml:space="preserve"> only</w:t>
      </w:r>
      <w:r>
        <w:t>. As individuals experienced a wide variety of additional impairments, we were also unable to analyse employment outcomes by specific type of additional impairment. Finally, as a result of the small sample size, there are wide confidence intervals for some of the outcome estimates, indicating greater uncertainty as to the true proportion of individuals with vision loss experiencing the outcome.</w:t>
      </w:r>
    </w:p>
    <w:p w14:paraId="34B0B9AC" w14:textId="77777777" w:rsidR="00CA2B3B" w:rsidRDefault="00B55838" w:rsidP="00630686">
      <w:pPr>
        <w:pStyle w:val="Heading1"/>
        <w:pageBreakBefore/>
      </w:pPr>
      <w:bookmarkStart w:id="2" w:name="_Toc509231623"/>
      <w:r>
        <w:t>Demographics of the Sample</w:t>
      </w:r>
      <w:bookmarkEnd w:id="2"/>
    </w:p>
    <w:p w14:paraId="7ACFC86F" w14:textId="77777777" w:rsidR="00630686" w:rsidRDefault="00630686" w:rsidP="00630686">
      <w:pPr>
        <w:rPr>
          <w:lang w:eastAsia="en-US"/>
        </w:rPr>
      </w:pPr>
      <w:r>
        <w:rPr>
          <w:lang w:eastAsia="en-US"/>
        </w:rPr>
        <w:t>The table below shows the characteristics of those who reported vision loss and those who did not report any impairment. Those with vision loss were more likely to be male (54.5%) and in the older age group, 40-64 years (67.0%). Individuals with vision loss were more likely to be in the second and third quintiles of income (Quintile 2: 35.6%; Quintile 3: 22.5%) and were much less likely to be in the fourth and fifth quintiles of income (Quintile 4: 13.7%; Quintile 5: 12.9%). Observed data, from which these survey weighted proportions were calculated, is presented in Table 2 in the Appendix.</w:t>
      </w:r>
    </w:p>
    <w:p w14:paraId="304EC605" w14:textId="77777777" w:rsidR="005D3C3F" w:rsidRDefault="00630686" w:rsidP="00630686">
      <w:pPr>
        <w:pStyle w:val="Caption"/>
      </w:pPr>
      <w:r>
        <w:t xml:space="preserve">Table </w:t>
      </w:r>
      <w:fldSimple w:instr=" SEQ Table \* ARABIC ">
        <w:r w:rsidR="00BF2CDD">
          <w:rPr>
            <w:noProof/>
          </w:rPr>
          <w:t>1</w:t>
        </w:r>
      </w:fldSimple>
      <w:r>
        <w:t xml:space="preserve"> Demographics of the sample, survey weighted</w:t>
      </w:r>
    </w:p>
    <w:p w14:paraId="10493912" w14:textId="590F6A6F" w:rsidR="00630686" w:rsidRPr="005D3C3F" w:rsidRDefault="00FA6474" w:rsidP="005D3C3F">
      <w:pPr>
        <w:rPr>
          <w:b/>
        </w:rPr>
      </w:pPr>
      <w:r w:rsidRPr="005D3C3F">
        <w:rPr>
          <w:b/>
        </w:rPr>
        <w:t>By Sex</w:t>
      </w:r>
    </w:p>
    <w:tbl>
      <w:tblPr>
        <w:tblStyle w:val="TableGrid"/>
        <w:tblW w:w="0" w:type="auto"/>
        <w:tblLook w:val="04A0" w:firstRow="1" w:lastRow="0" w:firstColumn="1" w:lastColumn="0" w:noHBand="0" w:noVBand="1"/>
        <w:tblCaption w:val="Demographics of the sample by sex Table"/>
        <w:tblDescription w:val="Table 1 Demographics of the sample, survey weighted (by sex)"/>
      </w:tblPr>
      <w:tblGrid>
        <w:gridCol w:w="1927"/>
        <w:gridCol w:w="1927"/>
        <w:gridCol w:w="1928"/>
        <w:gridCol w:w="1928"/>
        <w:gridCol w:w="1928"/>
      </w:tblGrid>
      <w:tr w:rsidR="00630686" w14:paraId="37F418EA" w14:textId="77777777" w:rsidTr="00777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1A8D9CF4" w14:textId="77777777" w:rsidR="00630686" w:rsidRDefault="00DB2E25" w:rsidP="00630686">
            <w:pPr>
              <w:rPr>
                <w:lang w:eastAsia="en-US"/>
              </w:rPr>
            </w:pPr>
            <w:bookmarkStart w:id="3" w:name="RowTitle_01" w:colFirst="0" w:colLast="0"/>
            <w:r>
              <w:rPr>
                <w:lang w:eastAsia="en-US"/>
              </w:rPr>
              <w:t>Sex</w:t>
            </w:r>
          </w:p>
        </w:tc>
        <w:tc>
          <w:tcPr>
            <w:tcW w:w="1927" w:type="dxa"/>
            <w:tcBorders>
              <w:top w:val="single" w:sz="4" w:space="0" w:color="auto"/>
            </w:tcBorders>
          </w:tcPr>
          <w:p w14:paraId="45CB0326" w14:textId="65F372BF" w:rsidR="00630686" w:rsidRDefault="00777612" w:rsidP="00DB2E25">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w:t>
            </w:r>
          </w:p>
        </w:tc>
        <w:tc>
          <w:tcPr>
            <w:tcW w:w="1928" w:type="dxa"/>
            <w:tcBorders>
              <w:top w:val="single" w:sz="4" w:space="0" w:color="auto"/>
            </w:tcBorders>
          </w:tcPr>
          <w:p w14:paraId="18449FB9" w14:textId="5CFAC4EE" w:rsidR="00630686" w:rsidRDefault="00777612" w:rsidP="00DB2E25">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95% CI</w:t>
            </w:r>
          </w:p>
        </w:tc>
        <w:tc>
          <w:tcPr>
            <w:tcW w:w="1928" w:type="dxa"/>
            <w:tcBorders>
              <w:top w:val="single" w:sz="4" w:space="0" w:color="auto"/>
            </w:tcBorders>
          </w:tcPr>
          <w:p w14:paraId="1BB04AA9" w14:textId="296B342F" w:rsidR="00630686" w:rsidRDefault="00777612" w:rsidP="00DB2E25">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Without any Impairment %</w:t>
            </w:r>
          </w:p>
        </w:tc>
        <w:tc>
          <w:tcPr>
            <w:tcW w:w="1928" w:type="dxa"/>
            <w:tcBorders>
              <w:top w:val="single" w:sz="4" w:space="0" w:color="auto"/>
            </w:tcBorders>
          </w:tcPr>
          <w:p w14:paraId="552CEFB0" w14:textId="328AE55B" w:rsidR="00630686" w:rsidRDefault="00777612" w:rsidP="00DB2E25">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Without any Impairment </w:t>
            </w:r>
            <w:r>
              <w:rPr>
                <w:i/>
                <w:lang w:eastAsia="en-US"/>
              </w:rPr>
              <w:t>95% CI</w:t>
            </w:r>
          </w:p>
        </w:tc>
      </w:tr>
      <w:bookmarkEnd w:id="3"/>
      <w:tr w:rsidR="00630686" w14:paraId="078E90B4" w14:textId="77777777" w:rsidTr="0063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2A6CAB04" w14:textId="77777777" w:rsidR="00630686" w:rsidRPr="00DB2E25" w:rsidRDefault="00DB2E25" w:rsidP="00DB2E25">
            <w:pPr>
              <w:jc w:val="right"/>
              <w:rPr>
                <w:b w:val="0"/>
                <w:lang w:eastAsia="en-US"/>
              </w:rPr>
            </w:pPr>
            <w:r>
              <w:rPr>
                <w:b w:val="0"/>
                <w:lang w:eastAsia="en-US"/>
              </w:rPr>
              <w:t>Male</w:t>
            </w:r>
          </w:p>
        </w:tc>
        <w:tc>
          <w:tcPr>
            <w:tcW w:w="1927" w:type="dxa"/>
          </w:tcPr>
          <w:p w14:paraId="25E98269"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54.5</w:t>
            </w:r>
          </w:p>
        </w:tc>
        <w:tc>
          <w:tcPr>
            <w:tcW w:w="1928" w:type="dxa"/>
          </w:tcPr>
          <w:p w14:paraId="0A3CB457"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50.7, 58.3</w:t>
            </w:r>
          </w:p>
        </w:tc>
        <w:tc>
          <w:tcPr>
            <w:tcW w:w="1928" w:type="dxa"/>
          </w:tcPr>
          <w:p w14:paraId="55DF17F0"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50.2</w:t>
            </w:r>
          </w:p>
        </w:tc>
        <w:tc>
          <w:tcPr>
            <w:tcW w:w="1928" w:type="dxa"/>
          </w:tcPr>
          <w:p w14:paraId="6AA64414"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49.9, 50.5</w:t>
            </w:r>
          </w:p>
        </w:tc>
      </w:tr>
      <w:tr w:rsidR="00630686" w14:paraId="4F072D9F" w14:textId="77777777" w:rsidTr="00BF2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03521047" w14:textId="77777777" w:rsidR="00630686" w:rsidRPr="00DB2E25" w:rsidRDefault="00DB2E25" w:rsidP="00DB2E25">
            <w:pPr>
              <w:jc w:val="right"/>
              <w:rPr>
                <w:b w:val="0"/>
                <w:lang w:eastAsia="en-US"/>
              </w:rPr>
            </w:pPr>
            <w:r>
              <w:rPr>
                <w:b w:val="0"/>
                <w:lang w:eastAsia="en-US"/>
              </w:rPr>
              <w:t>Female</w:t>
            </w:r>
          </w:p>
        </w:tc>
        <w:tc>
          <w:tcPr>
            <w:tcW w:w="1927" w:type="dxa"/>
            <w:tcBorders>
              <w:bottom w:val="single" w:sz="4" w:space="0" w:color="auto"/>
            </w:tcBorders>
          </w:tcPr>
          <w:p w14:paraId="7E4720D2"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45.5</w:t>
            </w:r>
          </w:p>
        </w:tc>
        <w:tc>
          <w:tcPr>
            <w:tcW w:w="1928" w:type="dxa"/>
            <w:tcBorders>
              <w:bottom w:val="single" w:sz="4" w:space="0" w:color="auto"/>
            </w:tcBorders>
          </w:tcPr>
          <w:p w14:paraId="09C31EDE"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41.7, 49.3</w:t>
            </w:r>
          </w:p>
        </w:tc>
        <w:tc>
          <w:tcPr>
            <w:tcW w:w="1928" w:type="dxa"/>
            <w:tcBorders>
              <w:bottom w:val="single" w:sz="4" w:space="0" w:color="auto"/>
            </w:tcBorders>
          </w:tcPr>
          <w:p w14:paraId="1D83D788"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49.8</w:t>
            </w:r>
          </w:p>
        </w:tc>
        <w:tc>
          <w:tcPr>
            <w:tcW w:w="1928" w:type="dxa"/>
            <w:tcBorders>
              <w:bottom w:val="single" w:sz="4" w:space="0" w:color="auto"/>
            </w:tcBorders>
          </w:tcPr>
          <w:p w14:paraId="65F04EAD"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49.5, 50.2</w:t>
            </w:r>
          </w:p>
        </w:tc>
      </w:tr>
    </w:tbl>
    <w:p w14:paraId="69580675" w14:textId="5FFB9209" w:rsidR="00777612" w:rsidRPr="005D3C3F" w:rsidRDefault="00FA6474" w:rsidP="005D3C3F">
      <w:pPr>
        <w:rPr>
          <w:b/>
        </w:rPr>
      </w:pPr>
      <w:r w:rsidRPr="005D3C3F">
        <w:rPr>
          <w:b/>
        </w:rPr>
        <w:t>B</w:t>
      </w:r>
      <w:r w:rsidR="00777612" w:rsidRPr="005D3C3F">
        <w:rPr>
          <w:b/>
        </w:rPr>
        <w:t>y Age</w:t>
      </w:r>
    </w:p>
    <w:tbl>
      <w:tblPr>
        <w:tblStyle w:val="TableGrid"/>
        <w:tblW w:w="0" w:type="auto"/>
        <w:tblLook w:val="04A0" w:firstRow="1" w:lastRow="0" w:firstColumn="1" w:lastColumn="0" w:noHBand="0" w:noVBand="1"/>
        <w:tblCaption w:val="Demographics of the sample by Age Table"/>
        <w:tblDescription w:val="Table 1 Demographics of the sample, survey weighted (by age)"/>
      </w:tblPr>
      <w:tblGrid>
        <w:gridCol w:w="1927"/>
        <w:gridCol w:w="1927"/>
        <w:gridCol w:w="1928"/>
        <w:gridCol w:w="1928"/>
        <w:gridCol w:w="1928"/>
      </w:tblGrid>
      <w:tr w:rsidR="00777612" w14:paraId="7A957856" w14:textId="77777777" w:rsidTr="00777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616E0061" w14:textId="77777777" w:rsidR="00777612" w:rsidRDefault="00777612" w:rsidP="00777612">
            <w:pPr>
              <w:rPr>
                <w:lang w:eastAsia="en-US"/>
              </w:rPr>
            </w:pPr>
            <w:r>
              <w:rPr>
                <w:lang w:eastAsia="en-US"/>
              </w:rPr>
              <w:t>Ag</w:t>
            </w:r>
            <w:bookmarkStart w:id="4" w:name="RowTitle_02"/>
            <w:bookmarkEnd w:id="4"/>
            <w:r>
              <w:rPr>
                <w:lang w:eastAsia="en-US"/>
              </w:rPr>
              <w:t>e</w:t>
            </w:r>
          </w:p>
        </w:tc>
        <w:tc>
          <w:tcPr>
            <w:tcW w:w="1927" w:type="dxa"/>
            <w:tcBorders>
              <w:top w:val="single" w:sz="4" w:space="0" w:color="auto"/>
            </w:tcBorders>
          </w:tcPr>
          <w:p w14:paraId="54117E5A" w14:textId="394ACA89"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w:t>
            </w:r>
          </w:p>
        </w:tc>
        <w:tc>
          <w:tcPr>
            <w:tcW w:w="1928" w:type="dxa"/>
            <w:tcBorders>
              <w:top w:val="single" w:sz="4" w:space="0" w:color="auto"/>
            </w:tcBorders>
          </w:tcPr>
          <w:p w14:paraId="3E2918DD" w14:textId="0548C436"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95% CI</w:t>
            </w:r>
          </w:p>
        </w:tc>
        <w:tc>
          <w:tcPr>
            <w:tcW w:w="1928" w:type="dxa"/>
            <w:tcBorders>
              <w:top w:val="single" w:sz="4" w:space="0" w:color="auto"/>
            </w:tcBorders>
          </w:tcPr>
          <w:p w14:paraId="49ABABC7" w14:textId="539C084F"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Without any Impairment %</w:t>
            </w:r>
          </w:p>
        </w:tc>
        <w:tc>
          <w:tcPr>
            <w:tcW w:w="1928" w:type="dxa"/>
            <w:tcBorders>
              <w:top w:val="single" w:sz="4" w:space="0" w:color="auto"/>
            </w:tcBorders>
          </w:tcPr>
          <w:p w14:paraId="59E9D4CC" w14:textId="23F79D7C"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Without any Impairment </w:t>
            </w:r>
            <w:r>
              <w:rPr>
                <w:i/>
                <w:lang w:eastAsia="en-US"/>
              </w:rPr>
              <w:t>95% CI</w:t>
            </w:r>
          </w:p>
        </w:tc>
      </w:tr>
      <w:tr w:rsidR="00630686" w14:paraId="1F81FACC" w14:textId="77777777" w:rsidTr="0063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53368077" w14:textId="77777777" w:rsidR="00630686" w:rsidRPr="00DB2E25" w:rsidRDefault="00DB2E25" w:rsidP="00DB2E25">
            <w:pPr>
              <w:jc w:val="right"/>
              <w:rPr>
                <w:b w:val="0"/>
                <w:lang w:eastAsia="en-US"/>
              </w:rPr>
            </w:pPr>
            <w:r w:rsidRPr="00DB2E25">
              <w:rPr>
                <w:b w:val="0"/>
                <w:lang w:eastAsia="en-US"/>
              </w:rPr>
              <w:t>15-39</w:t>
            </w:r>
          </w:p>
        </w:tc>
        <w:tc>
          <w:tcPr>
            <w:tcW w:w="1927" w:type="dxa"/>
          </w:tcPr>
          <w:p w14:paraId="6CEB2D92"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33.0</w:t>
            </w:r>
          </w:p>
        </w:tc>
        <w:tc>
          <w:tcPr>
            <w:tcW w:w="1928" w:type="dxa"/>
          </w:tcPr>
          <w:p w14:paraId="154019CD"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29.5, 36.8</w:t>
            </w:r>
          </w:p>
        </w:tc>
        <w:tc>
          <w:tcPr>
            <w:tcW w:w="1928" w:type="dxa"/>
          </w:tcPr>
          <w:p w14:paraId="572A8658"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55.5</w:t>
            </w:r>
          </w:p>
        </w:tc>
        <w:tc>
          <w:tcPr>
            <w:tcW w:w="1928" w:type="dxa"/>
          </w:tcPr>
          <w:p w14:paraId="1570B2A4"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sidRPr="00F1399B">
              <w:rPr>
                <w:color w:val="000000" w:themeColor="text1"/>
              </w:rPr>
              <w:t>55.2, 55.8</w:t>
            </w:r>
          </w:p>
        </w:tc>
      </w:tr>
      <w:tr w:rsidR="00630686" w14:paraId="383166A3" w14:textId="77777777" w:rsidTr="00BF2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587F26F2" w14:textId="77777777" w:rsidR="00630686" w:rsidRPr="00DB2E25" w:rsidRDefault="00DB2E25" w:rsidP="00DB2E25">
            <w:pPr>
              <w:jc w:val="right"/>
              <w:rPr>
                <w:b w:val="0"/>
                <w:lang w:eastAsia="en-US"/>
              </w:rPr>
            </w:pPr>
            <w:r>
              <w:rPr>
                <w:b w:val="0"/>
                <w:lang w:eastAsia="en-US"/>
              </w:rPr>
              <w:t>40-64</w:t>
            </w:r>
          </w:p>
        </w:tc>
        <w:tc>
          <w:tcPr>
            <w:tcW w:w="1927" w:type="dxa"/>
            <w:tcBorders>
              <w:bottom w:val="single" w:sz="4" w:space="0" w:color="auto"/>
            </w:tcBorders>
          </w:tcPr>
          <w:p w14:paraId="2105ECA8"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67.0</w:t>
            </w:r>
          </w:p>
        </w:tc>
        <w:tc>
          <w:tcPr>
            <w:tcW w:w="1928" w:type="dxa"/>
            <w:tcBorders>
              <w:bottom w:val="single" w:sz="4" w:space="0" w:color="auto"/>
            </w:tcBorders>
          </w:tcPr>
          <w:p w14:paraId="7B549B3B"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63.2, 70.5</w:t>
            </w:r>
          </w:p>
        </w:tc>
        <w:tc>
          <w:tcPr>
            <w:tcW w:w="1928" w:type="dxa"/>
            <w:tcBorders>
              <w:bottom w:val="single" w:sz="4" w:space="0" w:color="auto"/>
            </w:tcBorders>
          </w:tcPr>
          <w:p w14:paraId="77D41B18"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44.5</w:t>
            </w:r>
          </w:p>
        </w:tc>
        <w:tc>
          <w:tcPr>
            <w:tcW w:w="1928" w:type="dxa"/>
            <w:tcBorders>
              <w:bottom w:val="single" w:sz="4" w:space="0" w:color="auto"/>
            </w:tcBorders>
          </w:tcPr>
          <w:p w14:paraId="1F2060E1" w14:textId="77777777" w:rsidR="00630686"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44.2, 44.8</w:t>
            </w:r>
          </w:p>
        </w:tc>
      </w:tr>
    </w:tbl>
    <w:p w14:paraId="70FCB67B" w14:textId="192D959C" w:rsidR="00777612" w:rsidRPr="005D3C3F" w:rsidRDefault="00FA6474" w:rsidP="005D3C3F">
      <w:pPr>
        <w:rPr>
          <w:b/>
        </w:rPr>
      </w:pPr>
      <w:r w:rsidRPr="005D3C3F">
        <w:rPr>
          <w:b/>
        </w:rPr>
        <w:t>B</w:t>
      </w:r>
      <w:r w:rsidR="00777612" w:rsidRPr="005D3C3F">
        <w:rPr>
          <w:b/>
        </w:rPr>
        <w:t>y Income Quintiles</w:t>
      </w:r>
    </w:p>
    <w:tbl>
      <w:tblPr>
        <w:tblStyle w:val="TableGrid"/>
        <w:tblW w:w="0" w:type="auto"/>
        <w:tblLook w:val="04A0" w:firstRow="1" w:lastRow="0" w:firstColumn="1" w:lastColumn="0" w:noHBand="0" w:noVBand="1"/>
        <w:tblCaption w:val="Demographics of the sample Table (Income)"/>
        <w:tblDescription w:val="Table 1 Demographics of the sample, survey weighted (by Income Quintiles)"/>
      </w:tblPr>
      <w:tblGrid>
        <w:gridCol w:w="1927"/>
        <w:gridCol w:w="1927"/>
        <w:gridCol w:w="1928"/>
        <w:gridCol w:w="1928"/>
        <w:gridCol w:w="1928"/>
      </w:tblGrid>
      <w:tr w:rsidR="00777612" w14:paraId="14FDC927" w14:textId="77777777" w:rsidTr="00777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tcPr>
          <w:p w14:paraId="5A3B5F51" w14:textId="77777777" w:rsidR="00777612" w:rsidRDefault="00777612" w:rsidP="00777612">
            <w:pPr>
              <w:rPr>
                <w:lang w:eastAsia="en-US"/>
              </w:rPr>
            </w:pPr>
            <w:r>
              <w:rPr>
                <w:lang w:eastAsia="en-US"/>
              </w:rPr>
              <w:t>In</w:t>
            </w:r>
            <w:bookmarkStart w:id="5" w:name="RowTitle_03"/>
            <w:r>
              <w:rPr>
                <w:lang w:eastAsia="en-US"/>
              </w:rPr>
              <w:t>com</w:t>
            </w:r>
            <w:bookmarkEnd w:id="5"/>
            <w:r>
              <w:rPr>
                <w:lang w:eastAsia="en-US"/>
              </w:rPr>
              <w:t>e Quintiles</w:t>
            </w:r>
          </w:p>
        </w:tc>
        <w:tc>
          <w:tcPr>
            <w:tcW w:w="1927" w:type="dxa"/>
            <w:tcBorders>
              <w:top w:val="single" w:sz="4" w:space="0" w:color="auto"/>
            </w:tcBorders>
          </w:tcPr>
          <w:p w14:paraId="32C49A0B" w14:textId="4E092E7A"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w:t>
            </w:r>
          </w:p>
        </w:tc>
        <w:tc>
          <w:tcPr>
            <w:tcW w:w="1928" w:type="dxa"/>
            <w:tcBorders>
              <w:top w:val="single" w:sz="4" w:space="0" w:color="auto"/>
            </w:tcBorders>
          </w:tcPr>
          <w:p w14:paraId="3B5655E3" w14:textId="5148E81E"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 Vision Loss </w:t>
            </w:r>
            <w:r>
              <w:rPr>
                <w:i/>
                <w:lang w:eastAsia="en-US"/>
              </w:rPr>
              <w:t>95% CI</w:t>
            </w:r>
          </w:p>
        </w:tc>
        <w:tc>
          <w:tcPr>
            <w:tcW w:w="1928" w:type="dxa"/>
            <w:tcBorders>
              <w:top w:val="single" w:sz="4" w:space="0" w:color="auto"/>
            </w:tcBorders>
          </w:tcPr>
          <w:p w14:paraId="7A29C0A6" w14:textId="74FDB304"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Without any Impairment %</w:t>
            </w:r>
          </w:p>
        </w:tc>
        <w:tc>
          <w:tcPr>
            <w:tcW w:w="1928" w:type="dxa"/>
            <w:tcBorders>
              <w:top w:val="single" w:sz="4" w:space="0" w:color="auto"/>
            </w:tcBorders>
          </w:tcPr>
          <w:p w14:paraId="2ED0A2AE" w14:textId="43C9A4C7" w:rsidR="00777612" w:rsidRDefault="00777612" w:rsidP="00777612">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 xml:space="preserve">Without any Impairment </w:t>
            </w:r>
            <w:r>
              <w:rPr>
                <w:i/>
                <w:lang w:eastAsia="en-US"/>
              </w:rPr>
              <w:t>95% CI</w:t>
            </w:r>
          </w:p>
        </w:tc>
      </w:tr>
      <w:tr w:rsidR="00630686" w14:paraId="281548F4" w14:textId="77777777" w:rsidTr="00A34441">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927" w:type="dxa"/>
          </w:tcPr>
          <w:p w14:paraId="1E9C7DFC" w14:textId="77777777" w:rsidR="00A34441" w:rsidRDefault="00DB2E25" w:rsidP="00A34441">
            <w:pPr>
              <w:spacing w:after="0"/>
              <w:jc w:val="right"/>
              <w:rPr>
                <w:b w:val="0"/>
                <w:lang w:eastAsia="en-US"/>
              </w:rPr>
            </w:pPr>
            <w:r>
              <w:rPr>
                <w:b w:val="0"/>
                <w:lang w:eastAsia="en-US"/>
              </w:rPr>
              <w:t>Quintile 1</w:t>
            </w:r>
            <w:r w:rsidR="00A34441">
              <w:rPr>
                <w:b w:val="0"/>
                <w:lang w:eastAsia="en-US"/>
              </w:rPr>
              <w:t xml:space="preserve"> </w:t>
            </w:r>
          </w:p>
          <w:p w14:paraId="671A8BC5" w14:textId="48E54532" w:rsidR="00630686" w:rsidRPr="00DB2E25" w:rsidRDefault="00A34441" w:rsidP="00A34441">
            <w:pPr>
              <w:spacing w:after="0"/>
              <w:jc w:val="right"/>
              <w:rPr>
                <w:b w:val="0"/>
                <w:lang w:eastAsia="en-US"/>
              </w:rPr>
            </w:pPr>
            <w:r>
              <w:rPr>
                <w:b w:val="0"/>
                <w:lang w:eastAsia="en-US"/>
              </w:rPr>
              <w:t>(Lowest Income)</w:t>
            </w:r>
          </w:p>
        </w:tc>
        <w:tc>
          <w:tcPr>
            <w:tcW w:w="1927" w:type="dxa"/>
          </w:tcPr>
          <w:p w14:paraId="00710406"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15.3</w:t>
            </w:r>
          </w:p>
        </w:tc>
        <w:tc>
          <w:tcPr>
            <w:tcW w:w="1928" w:type="dxa"/>
          </w:tcPr>
          <w:p w14:paraId="0AB40C89"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12.6, 18.6</w:t>
            </w:r>
          </w:p>
        </w:tc>
        <w:tc>
          <w:tcPr>
            <w:tcW w:w="1928" w:type="dxa"/>
          </w:tcPr>
          <w:p w14:paraId="385199A5"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22.7</w:t>
            </w:r>
          </w:p>
        </w:tc>
        <w:tc>
          <w:tcPr>
            <w:tcW w:w="1928" w:type="dxa"/>
          </w:tcPr>
          <w:p w14:paraId="2D8024EC" w14:textId="77777777" w:rsidR="00630686"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22.4, 23.0</w:t>
            </w:r>
          </w:p>
        </w:tc>
      </w:tr>
      <w:tr w:rsidR="00DB2E25" w14:paraId="76D79431" w14:textId="77777777" w:rsidTr="006306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539C7C9A" w14:textId="77777777" w:rsidR="00DB2E25" w:rsidRPr="00DB2E25" w:rsidRDefault="00DB2E25" w:rsidP="00DB2E25">
            <w:pPr>
              <w:jc w:val="right"/>
              <w:rPr>
                <w:b w:val="0"/>
                <w:lang w:eastAsia="en-US"/>
              </w:rPr>
            </w:pPr>
            <w:r>
              <w:rPr>
                <w:b w:val="0"/>
                <w:lang w:eastAsia="en-US"/>
              </w:rPr>
              <w:t>Quintile 2</w:t>
            </w:r>
          </w:p>
        </w:tc>
        <w:tc>
          <w:tcPr>
            <w:tcW w:w="1927" w:type="dxa"/>
          </w:tcPr>
          <w:p w14:paraId="3564F01F"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rPr>
              <w:t>35.6</w:t>
            </w:r>
          </w:p>
        </w:tc>
        <w:tc>
          <w:tcPr>
            <w:tcW w:w="1928" w:type="dxa"/>
          </w:tcPr>
          <w:p w14:paraId="7C5C965F"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rPr>
              <w:t>31.7, 39.7</w:t>
            </w:r>
          </w:p>
        </w:tc>
        <w:tc>
          <w:tcPr>
            <w:tcW w:w="1928" w:type="dxa"/>
          </w:tcPr>
          <w:p w14:paraId="0701B4CC"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sidRPr="00F1399B">
              <w:rPr>
                <w:color w:val="000000" w:themeColor="text1"/>
              </w:rPr>
              <w:t>9.8</w:t>
            </w:r>
          </w:p>
        </w:tc>
        <w:tc>
          <w:tcPr>
            <w:tcW w:w="1928" w:type="dxa"/>
          </w:tcPr>
          <w:p w14:paraId="6781BA5E" w14:textId="77777777" w:rsidR="00DB2E25" w:rsidRPr="00F1399B" w:rsidRDefault="00DB2E25" w:rsidP="00DB2E25">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9.6, 10.0</w:t>
            </w:r>
          </w:p>
        </w:tc>
      </w:tr>
      <w:tr w:rsidR="00DB2E25" w14:paraId="604086DA" w14:textId="77777777" w:rsidTr="00630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475D1928" w14:textId="77777777" w:rsidR="00DB2E25" w:rsidRPr="00DB2E25" w:rsidRDefault="00DB2E25" w:rsidP="00DB2E25">
            <w:pPr>
              <w:jc w:val="right"/>
              <w:rPr>
                <w:b w:val="0"/>
                <w:lang w:eastAsia="en-US"/>
              </w:rPr>
            </w:pPr>
            <w:r>
              <w:rPr>
                <w:b w:val="0"/>
                <w:lang w:eastAsia="en-US"/>
              </w:rPr>
              <w:t>Quintile 3</w:t>
            </w:r>
          </w:p>
        </w:tc>
        <w:tc>
          <w:tcPr>
            <w:tcW w:w="1927" w:type="dxa"/>
          </w:tcPr>
          <w:p w14:paraId="599AE906"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22.5</w:t>
            </w:r>
          </w:p>
        </w:tc>
        <w:tc>
          <w:tcPr>
            <w:tcW w:w="1928" w:type="dxa"/>
          </w:tcPr>
          <w:p w14:paraId="26EA6EB0"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19.1, 26.2</w:t>
            </w:r>
          </w:p>
        </w:tc>
        <w:tc>
          <w:tcPr>
            <w:tcW w:w="1928" w:type="dxa"/>
          </w:tcPr>
          <w:p w14:paraId="0AA511CF"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18.7</w:t>
            </w:r>
          </w:p>
        </w:tc>
        <w:tc>
          <w:tcPr>
            <w:tcW w:w="1928" w:type="dxa"/>
          </w:tcPr>
          <w:p w14:paraId="79A8EAB1"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rPr>
              <w:t>18.4, 19.0</w:t>
            </w:r>
          </w:p>
        </w:tc>
      </w:tr>
      <w:tr w:rsidR="00DB2E25" w14:paraId="5AF2563E" w14:textId="77777777" w:rsidTr="00BF2C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Pr>
          <w:p w14:paraId="26825175" w14:textId="77777777" w:rsidR="00DB2E25" w:rsidRPr="00DB2E25" w:rsidRDefault="00DB2E25" w:rsidP="00DB2E25">
            <w:pPr>
              <w:jc w:val="right"/>
              <w:rPr>
                <w:b w:val="0"/>
                <w:lang w:eastAsia="en-US"/>
              </w:rPr>
            </w:pPr>
            <w:r>
              <w:rPr>
                <w:b w:val="0"/>
                <w:lang w:eastAsia="en-US"/>
              </w:rPr>
              <w:t>Quintile 4</w:t>
            </w:r>
          </w:p>
        </w:tc>
        <w:tc>
          <w:tcPr>
            <w:tcW w:w="1927" w:type="dxa"/>
          </w:tcPr>
          <w:p w14:paraId="707BBD6F"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shd w:val="clear" w:color="auto" w:fill="FFFFFF" w:themeFill="background1"/>
              </w:rPr>
              <w:t>13.7</w:t>
            </w:r>
          </w:p>
        </w:tc>
        <w:tc>
          <w:tcPr>
            <w:tcW w:w="1928" w:type="dxa"/>
          </w:tcPr>
          <w:p w14:paraId="561F338C"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shd w:val="clear" w:color="auto" w:fill="FFFFFF" w:themeFill="background1"/>
              </w:rPr>
              <w:t>11.1, 16.9</w:t>
            </w:r>
          </w:p>
        </w:tc>
        <w:tc>
          <w:tcPr>
            <w:tcW w:w="1928" w:type="dxa"/>
          </w:tcPr>
          <w:p w14:paraId="0609752E"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shd w:val="clear" w:color="auto" w:fill="FFFFFF" w:themeFill="background1"/>
              </w:rPr>
              <w:t>23.8</w:t>
            </w:r>
          </w:p>
        </w:tc>
        <w:tc>
          <w:tcPr>
            <w:tcW w:w="1928" w:type="dxa"/>
          </w:tcPr>
          <w:p w14:paraId="33E107BB" w14:textId="77777777" w:rsidR="00DB2E25" w:rsidRDefault="00DB2E25" w:rsidP="00DB2E25">
            <w:pPr>
              <w:jc w:val="center"/>
              <w:cnfStyle w:val="000000010000" w:firstRow="0" w:lastRow="0" w:firstColumn="0" w:lastColumn="0" w:oddVBand="0" w:evenVBand="0" w:oddHBand="0" w:evenHBand="1" w:firstRowFirstColumn="0" w:firstRowLastColumn="0" w:lastRowFirstColumn="0" w:lastRowLastColumn="0"/>
              <w:rPr>
                <w:lang w:eastAsia="en-US"/>
              </w:rPr>
            </w:pPr>
            <w:r>
              <w:rPr>
                <w:color w:val="000000" w:themeColor="text1"/>
                <w:shd w:val="clear" w:color="auto" w:fill="FFFFFF" w:themeFill="background1"/>
              </w:rPr>
              <w:t>23.5,</w:t>
            </w:r>
            <w:r w:rsidRPr="00F1399B">
              <w:rPr>
                <w:color w:val="000000" w:themeColor="text1"/>
                <w:shd w:val="clear" w:color="auto" w:fill="FFFFFF" w:themeFill="background1"/>
              </w:rPr>
              <w:t xml:space="preserve"> 24.1</w:t>
            </w:r>
          </w:p>
        </w:tc>
      </w:tr>
      <w:tr w:rsidR="00DB2E25" w14:paraId="08E8AB44" w14:textId="77777777" w:rsidTr="00BF2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bottom w:val="single" w:sz="4" w:space="0" w:color="auto"/>
            </w:tcBorders>
          </w:tcPr>
          <w:p w14:paraId="53C83FE9" w14:textId="77777777" w:rsidR="00A34441" w:rsidRDefault="00DB2E25" w:rsidP="00A34441">
            <w:pPr>
              <w:spacing w:after="0"/>
              <w:jc w:val="right"/>
              <w:rPr>
                <w:b w:val="0"/>
                <w:lang w:eastAsia="en-US"/>
              </w:rPr>
            </w:pPr>
            <w:r>
              <w:rPr>
                <w:b w:val="0"/>
                <w:lang w:eastAsia="en-US"/>
              </w:rPr>
              <w:t>Quintile 5</w:t>
            </w:r>
            <w:r w:rsidR="00A34441">
              <w:rPr>
                <w:b w:val="0"/>
                <w:lang w:eastAsia="en-US"/>
              </w:rPr>
              <w:t xml:space="preserve"> </w:t>
            </w:r>
          </w:p>
          <w:p w14:paraId="1DE3630A" w14:textId="2DA5FC2E" w:rsidR="00DB2E25" w:rsidRPr="00DB2E25" w:rsidRDefault="00A34441" w:rsidP="00A34441">
            <w:pPr>
              <w:spacing w:after="0"/>
              <w:jc w:val="right"/>
              <w:rPr>
                <w:b w:val="0"/>
                <w:lang w:eastAsia="en-US"/>
              </w:rPr>
            </w:pPr>
            <w:r>
              <w:rPr>
                <w:b w:val="0"/>
                <w:lang w:eastAsia="en-US"/>
              </w:rPr>
              <w:t>(Highest Income)</w:t>
            </w:r>
          </w:p>
        </w:tc>
        <w:tc>
          <w:tcPr>
            <w:tcW w:w="1927" w:type="dxa"/>
            <w:tcBorders>
              <w:bottom w:val="single" w:sz="4" w:space="0" w:color="auto"/>
            </w:tcBorders>
          </w:tcPr>
          <w:p w14:paraId="375B3A4B" w14:textId="77777777" w:rsidR="00DB2E25" w:rsidRPr="00F1399B" w:rsidRDefault="00DB2E25" w:rsidP="00DB2E25">
            <w:pPr>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themeFill="background1"/>
              </w:rPr>
            </w:pPr>
            <w:r>
              <w:rPr>
                <w:color w:val="000000" w:themeColor="text1"/>
                <w:shd w:val="clear" w:color="auto" w:fill="FFFFFF" w:themeFill="background1"/>
              </w:rPr>
              <w:t>12.9</w:t>
            </w:r>
          </w:p>
        </w:tc>
        <w:tc>
          <w:tcPr>
            <w:tcW w:w="1928" w:type="dxa"/>
            <w:tcBorders>
              <w:bottom w:val="single" w:sz="4" w:space="0" w:color="auto"/>
            </w:tcBorders>
          </w:tcPr>
          <w:p w14:paraId="41D829E9"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shd w:val="clear" w:color="auto" w:fill="FFFFFF" w:themeFill="background1"/>
              </w:rPr>
              <w:t>10.3, 15.9</w:t>
            </w:r>
          </w:p>
        </w:tc>
        <w:tc>
          <w:tcPr>
            <w:tcW w:w="1928" w:type="dxa"/>
            <w:tcBorders>
              <w:bottom w:val="single" w:sz="4" w:space="0" w:color="auto"/>
            </w:tcBorders>
          </w:tcPr>
          <w:p w14:paraId="1CCCA13E" w14:textId="77777777" w:rsidR="00DB2E25" w:rsidRDefault="00DB2E25" w:rsidP="00DB2E25">
            <w:pPr>
              <w:jc w:val="center"/>
              <w:cnfStyle w:val="000000100000" w:firstRow="0" w:lastRow="0" w:firstColumn="0" w:lastColumn="0" w:oddVBand="0" w:evenVBand="0" w:oddHBand="1" w:evenHBand="0" w:firstRowFirstColumn="0" w:firstRowLastColumn="0" w:lastRowFirstColumn="0" w:lastRowLastColumn="0"/>
              <w:rPr>
                <w:lang w:eastAsia="en-US"/>
              </w:rPr>
            </w:pPr>
            <w:r>
              <w:rPr>
                <w:color w:val="000000" w:themeColor="text1"/>
                <w:shd w:val="clear" w:color="auto" w:fill="FFFFFF" w:themeFill="background1"/>
              </w:rPr>
              <w:t>25.0</w:t>
            </w:r>
          </w:p>
        </w:tc>
        <w:tc>
          <w:tcPr>
            <w:tcW w:w="1928" w:type="dxa"/>
            <w:tcBorders>
              <w:bottom w:val="single" w:sz="4" w:space="0" w:color="auto"/>
            </w:tcBorders>
          </w:tcPr>
          <w:p w14:paraId="715299F1" w14:textId="77777777" w:rsidR="00DB2E25" w:rsidRPr="00F1399B" w:rsidRDefault="00DB2E25" w:rsidP="00DB2E25">
            <w:pPr>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themeFill="background1"/>
              </w:rPr>
            </w:pPr>
            <w:r>
              <w:rPr>
                <w:color w:val="000000" w:themeColor="text1"/>
                <w:shd w:val="clear" w:color="auto" w:fill="FFFFFF" w:themeFill="background1"/>
              </w:rPr>
              <w:t>24.7, 25.3</w:t>
            </w:r>
          </w:p>
        </w:tc>
      </w:tr>
    </w:tbl>
    <w:p w14:paraId="3001E637" w14:textId="77777777" w:rsidR="00D52BB8" w:rsidRDefault="00D52BB8" w:rsidP="00D52BB8">
      <w:pPr>
        <w:pStyle w:val="Heading1"/>
        <w:pageBreakBefore/>
      </w:pPr>
      <w:bookmarkStart w:id="6" w:name="_Toc509231624"/>
      <w:r>
        <w:t>Description of Comorbidity</w:t>
      </w:r>
      <w:bookmarkEnd w:id="6"/>
    </w:p>
    <w:p w14:paraId="53E996FC" w14:textId="77777777" w:rsidR="00D52BB8" w:rsidRDefault="00D52BB8" w:rsidP="00D52BB8">
      <w:pPr>
        <w:rPr>
          <w:lang w:eastAsia="en-US"/>
        </w:rPr>
      </w:pPr>
      <w:r>
        <w:rPr>
          <w:lang w:eastAsia="en-US"/>
        </w:rPr>
        <w:t>There is a high degree of comorbidity among individuals with vision loss, especially among individuals in the 40-64-year-old age group. 50% of individuals with vision loss aged 15-39 had vision loss only, while approximately 35% of individuals aged 40-64 with vision loss reported it as their only impairment. Only 12% of individuals aged 15-39 reported one other condition in addition to vision loss; that is, two impairments total. Approximately 15% of individuals aged 40-64 had one other impairment in addition to vision loss. Nearly 40% of those aged 15-39 had vision loss in addition to at least 2 other impairments, and 50% of individuals aged 40-64 reported experiencing at least 2 other impairments in addition to vision loss. Observed data, from which this survey weighted data was calculated, can be found in the Appendix in Table 3.</w:t>
      </w:r>
    </w:p>
    <w:p w14:paraId="43521491" w14:textId="0818A0DB" w:rsidR="00FB7648" w:rsidRDefault="00FB7648" w:rsidP="00FB7648">
      <w:pPr>
        <w:pStyle w:val="Caption"/>
      </w:pPr>
      <w:r>
        <w:t xml:space="preserve">Figure </w:t>
      </w:r>
      <w:fldSimple w:instr=" SEQ Figure \* ARABIC ">
        <w:r w:rsidR="00BF2CDD">
          <w:rPr>
            <w:noProof/>
          </w:rPr>
          <w:t>1</w:t>
        </w:r>
      </w:fldSimple>
      <w:r>
        <w:t>: Number of impairments experienced by individuals with vision loss, by age group, survey weighted</w:t>
      </w:r>
    </w:p>
    <w:p w14:paraId="3EEBE268" w14:textId="77777777" w:rsidR="00FB7648" w:rsidRPr="00FB7648" w:rsidRDefault="00FB7648" w:rsidP="00FB7648">
      <w:pPr>
        <w:jc w:val="center"/>
      </w:pPr>
      <w:r>
        <w:rPr>
          <w:noProof/>
          <w:lang w:eastAsia="en-AU"/>
        </w:rPr>
        <w:drawing>
          <wp:inline distT="0" distB="0" distL="0" distR="0" wp14:anchorId="5646FC88" wp14:editId="04E3E848">
            <wp:extent cx="4572000" cy="2743200"/>
            <wp:effectExtent l="0" t="0" r="0" b="0"/>
            <wp:docPr id="1" name="Chart 1" descr="Chart showing the Number of Impairments Experienced by Individuals with Vision Loss, by Age with two data sets, people aged 15-39 and people aged 40-64. Estimated values are Vision Loss Only: 15-39 0.5, 40-64 0.3. Two Impairments: 15-39 0.1, 40-64 0.15. Three or More Impairments: 15-39 0.35, 40-64 0.45." title="Number of Impairments Experienced by Individuals with Vision Loss, by Age Group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2D80701-1ABB-426A-96D4-DADB9072C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59808D" w14:textId="77777777" w:rsidR="00FB7648" w:rsidRDefault="00FB7648" w:rsidP="00625D16">
      <w:pPr>
        <w:keepNext/>
        <w:keepLines/>
      </w:pPr>
      <w:r>
        <w:t>As shown in Figure 2, physical restrictions were by far the most predominant restriction among individuals with vision loss in both age groups,</w:t>
      </w:r>
      <w:r w:rsidR="00625D16">
        <w:t xml:space="preserve"> with over 50% of those aged 40-64 and nearly 40% of those aged 15-39 reporting them. A greater proportion of individuals in the younger age group reported experiencing sensory impairments, such as hearing or speech difficulties, or intellectual impairments in addition to vision loss. Individuals in the older age group reported a greater proportion of psychosocial or head injury, stroke, or acquired brain injury impairments. Table 4 in the Appendix presents the observed data on which this survey weighted graph is based. </w:t>
      </w:r>
    </w:p>
    <w:p w14:paraId="56A59A15" w14:textId="61697B1D" w:rsidR="00FB7648" w:rsidRDefault="00FB7648" w:rsidP="00625D16">
      <w:pPr>
        <w:pStyle w:val="Caption"/>
        <w:keepNext/>
        <w:keepLines/>
      </w:pPr>
      <w:r>
        <w:t xml:space="preserve">Figure </w:t>
      </w:r>
      <w:fldSimple w:instr=" SEQ Figure \* ARABIC ">
        <w:r w:rsidR="00BF2CDD">
          <w:rPr>
            <w:noProof/>
          </w:rPr>
          <w:t>2</w:t>
        </w:r>
      </w:fldSimple>
      <w:r>
        <w:t>: Other impairment types experienced by individuals with vision loss, by age group, survey weighted</w:t>
      </w:r>
    </w:p>
    <w:p w14:paraId="2A14F105" w14:textId="77777777" w:rsidR="00FB7648" w:rsidRDefault="00FB7648" w:rsidP="00FB7648">
      <w:pPr>
        <w:jc w:val="center"/>
      </w:pPr>
      <w:r>
        <w:rPr>
          <w:noProof/>
          <w:lang w:eastAsia="en-AU"/>
        </w:rPr>
        <w:drawing>
          <wp:inline distT="0" distB="0" distL="0" distR="0" wp14:anchorId="1255E3A9" wp14:editId="75094718">
            <wp:extent cx="4572000" cy="2743200"/>
            <wp:effectExtent l="0" t="0" r="0" b="0"/>
            <wp:docPr id="5" name="Chart 5" descr="Chart showing Other Impairment Types Experienced by Individuals with Vision Loss, by Age Group&#10;" title="Impairment Types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B175F79-672D-4E17-AA56-2E74ED9A1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6D40C0" w14:textId="77777777" w:rsidR="00B55838" w:rsidRDefault="00B55838" w:rsidP="00625D16">
      <w:pPr>
        <w:pStyle w:val="Heading1"/>
        <w:pageBreakBefore/>
      </w:pPr>
      <w:bookmarkStart w:id="7" w:name="_Toc509231625"/>
      <w:r>
        <w:t>Labour Force Outcomes</w:t>
      </w:r>
      <w:bookmarkEnd w:id="7"/>
    </w:p>
    <w:p w14:paraId="1759D1BB" w14:textId="77777777" w:rsidR="00C02A39" w:rsidRDefault="00D82DB1" w:rsidP="00C02A39">
      <w:pPr>
        <w:rPr>
          <w:lang w:eastAsia="en-US"/>
        </w:rPr>
      </w:pPr>
      <w:r>
        <w:rPr>
          <w:lang w:eastAsia="en-US"/>
        </w:rPr>
        <w:t>Figure 3 shows that individuals reporting vision loss had poorer labour force outcomes than individuals without any impairment. Less than half of individuals with vision loss reported being employed, as compared with nearly 80% of individuals without any impairment. Approximately 5% of individuals with vision loss and individuals without any impairment were unemployed: that is, actively looking for work and available to start work. However, individuals experiencing vision loss were substantially more likely to report not being in the labour force (NILF, e.g. on income support, student, retired, etc.) compared to individuals without any impairment. In sum, over 50% of individuals with vision loss were not employed (either unemployed or NILF), as compared with only 20% of individuals without any impairment. Observed data for this figure can be found in Table 5 in the Appendix.</w:t>
      </w:r>
    </w:p>
    <w:p w14:paraId="6BCFB8EA" w14:textId="6F24FD50" w:rsidR="00D82DB1" w:rsidRDefault="00D82DB1" w:rsidP="00D82DB1">
      <w:pPr>
        <w:pStyle w:val="Caption"/>
      </w:pPr>
      <w:r>
        <w:t xml:space="preserve">Figure </w:t>
      </w:r>
      <w:fldSimple w:instr=" SEQ Figure \* ARABIC ">
        <w:r w:rsidR="00BF2CDD">
          <w:rPr>
            <w:noProof/>
          </w:rPr>
          <w:t>3</w:t>
        </w:r>
      </w:fldSimple>
      <w:r>
        <w:t>: Labour force status among individuals with vision loss and individuals without any impairment, survey weighted</w:t>
      </w:r>
    </w:p>
    <w:p w14:paraId="1AF5DBE0" w14:textId="77777777" w:rsidR="00D82DB1" w:rsidRDefault="00D82DB1" w:rsidP="00D82DB1">
      <w:pPr>
        <w:jc w:val="center"/>
        <w:rPr>
          <w:lang w:eastAsia="en-US"/>
        </w:rPr>
      </w:pPr>
      <w:r w:rsidRPr="00F1399B">
        <w:rPr>
          <w:noProof/>
          <w:lang w:eastAsia="en-AU"/>
        </w:rPr>
        <w:drawing>
          <wp:inline distT="0" distB="0" distL="0" distR="0" wp14:anchorId="48FC9945" wp14:editId="1DBFE8B1">
            <wp:extent cx="4572000" cy="2743200"/>
            <wp:effectExtent l="0" t="0" r="0" b="0"/>
            <wp:docPr id="4" name="Chart 4" descr="Chart showing the Labour Force Status with two data sets, people with vision loss and people with no impairment. Estimated values are Employed: Vision Loss 0.45, No Impairment 0.75. Unemployed: Vision Loss 0.05, No Impairment 0.05. NILF: Vision Loss 0.5, No Impairment 0.1." title="Labour force Status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72646ED-BC53-40CB-9951-AD478E826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00E562" w14:textId="77777777" w:rsidR="00D82DB1" w:rsidRDefault="00D82DB1" w:rsidP="00D82DB1">
      <w:pPr>
        <w:jc w:val="center"/>
        <w:rPr>
          <w:lang w:eastAsia="en-US"/>
        </w:rPr>
      </w:pPr>
    </w:p>
    <w:p w14:paraId="6E6CC59A" w14:textId="77777777" w:rsidR="00D82DB1" w:rsidRDefault="00D82DB1" w:rsidP="00D82DB1">
      <w:pPr>
        <w:rPr>
          <w:lang w:eastAsia="en-US"/>
        </w:rPr>
      </w:pPr>
      <w:r>
        <w:rPr>
          <w:lang w:eastAsia="en-US"/>
        </w:rPr>
        <w:t>The majority of individuals reporting vision loss, regardless of current labour force status, report having employment restrictions. Approximately 65% of individuals aged 15-39 with vision loss have a restriction, and 70% of individuals aged 40-64 have a restriction. Observed data can be seen in Table 6 in the appendix.</w:t>
      </w:r>
    </w:p>
    <w:p w14:paraId="5DE59F74" w14:textId="40BB31AB" w:rsidR="00D82DB1" w:rsidRDefault="00D82DB1" w:rsidP="00D82DB1">
      <w:pPr>
        <w:pStyle w:val="Caption"/>
      </w:pPr>
      <w:r>
        <w:t xml:space="preserve">Figure </w:t>
      </w:r>
      <w:fldSimple w:instr=" SEQ Figure \* ARABIC ">
        <w:r w:rsidR="00BF2CDD">
          <w:rPr>
            <w:noProof/>
          </w:rPr>
          <w:t>4</w:t>
        </w:r>
      </w:fldSimple>
      <w:r>
        <w:t>: Proportion of individuals with vision loss who have employment restrictions, by age group, survey weighted</w:t>
      </w:r>
    </w:p>
    <w:p w14:paraId="4D22FE61" w14:textId="77777777" w:rsidR="00D82DB1" w:rsidRDefault="00D82DB1" w:rsidP="00D82DB1">
      <w:pPr>
        <w:jc w:val="center"/>
      </w:pPr>
      <w:r>
        <w:rPr>
          <w:noProof/>
          <w:lang w:eastAsia="en-AU"/>
        </w:rPr>
        <w:drawing>
          <wp:inline distT="0" distB="0" distL="0" distR="0" wp14:anchorId="5427FC6C" wp14:editId="1C0381DD">
            <wp:extent cx="4572000" cy="2743200"/>
            <wp:effectExtent l="0" t="0" r="0" b="0"/>
            <wp:docPr id="2" name="Chart 2" descr="Chart showing proportion of individuals with vision loss who have employment restrictions, Age group 15-39 shows a value of 0.65 and age group 40-64 shows a value of 0.7." title="Proportion of Individuals with Vision Loss who Have Employment Restrictions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6B285DC-D8B1-48AD-8173-A0D881002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5B5E4" w14:textId="77777777" w:rsidR="00D82DB1" w:rsidRDefault="00D82DB1" w:rsidP="00D82DB1">
      <w:r>
        <w:t>Individuals reporting at least one other impairment in addition to vision loss were more likely to have employment restrictions. Just over 40% of individuals with only vision loss have employment restrictions. This increases to 75% of individuals with vision loss, as well as one additional impairment, reporting employment restrictions. 90% of individuals with vision loss plus at least two other impairments have employment restrictions. Observed data can be found in Table 7 in the Appendix.</w:t>
      </w:r>
    </w:p>
    <w:p w14:paraId="6E9FBFD2" w14:textId="468DAECB" w:rsidR="00D82DB1" w:rsidRDefault="00D82DB1" w:rsidP="00D82DB1">
      <w:pPr>
        <w:pStyle w:val="Caption"/>
      </w:pPr>
      <w:r>
        <w:t xml:space="preserve">Figure </w:t>
      </w:r>
      <w:fldSimple w:instr=" SEQ Figure \* ARABIC ">
        <w:r w:rsidR="00BF2CDD">
          <w:rPr>
            <w:noProof/>
          </w:rPr>
          <w:t>5</w:t>
        </w:r>
      </w:fldSimple>
      <w:r>
        <w:t>: Proportion of individuals with vision loss who have employment restrictions, by number of impairments, survey weighted</w:t>
      </w:r>
    </w:p>
    <w:p w14:paraId="018ECCE2" w14:textId="77777777" w:rsidR="00D82DB1" w:rsidRDefault="00D82DB1" w:rsidP="00D82DB1">
      <w:pPr>
        <w:jc w:val="center"/>
      </w:pPr>
      <w:r w:rsidRPr="00F1399B">
        <w:rPr>
          <w:noProof/>
          <w:lang w:eastAsia="en-AU"/>
        </w:rPr>
        <w:drawing>
          <wp:inline distT="0" distB="0" distL="0" distR="0" wp14:anchorId="5F5A5778" wp14:editId="03C636AB">
            <wp:extent cx="4572000" cy="2743200"/>
            <wp:effectExtent l="0" t="0" r="0" b="0"/>
            <wp:docPr id="7" name="Chart 7" descr="Chart showing Proportion of Individuals with Vision Loss Who Have Employment Restrictions by Number of Impairments chart.&#10;" title="Proportion of Individuals with Vision Loss Who Have Employment Restrictions by Number of Impairments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FDDE2CF-1DD6-48AC-B581-66D271E7E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56BBAA" w14:textId="77777777" w:rsidR="00D82DB1" w:rsidRDefault="00D82DB1" w:rsidP="00D82DB1">
      <w:r>
        <w:t>All individuals who reported an impairment on the SDAC were asked about the type(s) of employment restrictions they experienced, if any. Figure 6 shows the types of restrictions reported by individuals with vision loss. The most commonly reported restrictions across all number of impairments were related to the job itself, including the type of job, changing jobs, or getting a preferred job. Individuals with impairments in addition to vision loss were also more likely to report needing flexible/fewer hours or increased time off. Less than 10% of individuals with vision loss and other impairments reported needing special equipment or workplace arrangements; or additional assistance or supervision in the workplace. The confidence intervals for these estimates are wide, indicating a large degree of uncertainty as to the true proportion of individuals with vision loss and other impairments who experience these restrictions. Observed data for this graph is located in Table 8 in the Appendix.</w:t>
      </w:r>
    </w:p>
    <w:p w14:paraId="406A4020" w14:textId="7115E681" w:rsidR="00D82DB1" w:rsidRDefault="00D82DB1" w:rsidP="00D82DB1">
      <w:pPr>
        <w:pStyle w:val="Caption"/>
      </w:pPr>
      <w:r>
        <w:t xml:space="preserve">Figure </w:t>
      </w:r>
      <w:fldSimple w:instr=" SEQ Figure \* ARABIC ">
        <w:r w:rsidR="00BF2CDD">
          <w:rPr>
            <w:noProof/>
          </w:rPr>
          <w:t>6</w:t>
        </w:r>
      </w:fldSimple>
      <w:r>
        <w:t>: Workplace restrictions among individuals with vision loss, by number of impairments, survey weighted</w:t>
      </w:r>
    </w:p>
    <w:p w14:paraId="472AE8FC" w14:textId="77777777" w:rsidR="00EC60C6" w:rsidRDefault="00EC60C6" w:rsidP="00EC60C6">
      <w:pPr>
        <w:jc w:val="center"/>
      </w:pPr>
      <w:r>
        <w:rPr>
          <w:noProof/>
          <w:lang w:eastAsia="en-AU"/>
        </w:rPr>
        <w:drawing>
          <wp:inline distT="0" distB="0" distL="0" distR="0" wp14:anchorId="071A2A52" wp14:editId="3CD52F04">
            <wp:extent cx="4572000" cy="2743200"/>
            <wp:effectExtent l="0" t="0" r="0" b="0"/>
            <wp:docPr id="6" name="Chart 6" descr="Chart showing Workplace Restrictions among Individuals with Vision Loss, by Number of Impairments&#10;" title="Workplace Restrictions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2039331-AF31-4544-BC20-A33275DA4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38F1D3" w14:textId="77777777" w:rsidR="00EC60C6" w:rsidRDefault="00EC60C6" w:rsidP="00EC60C6">
      <w:r>
        <w:t>Over half of individuals with vision loss were not in the labour force. A majority of these individuals reported at least one other impairment in addition to vision loss. Individuals who were NILF and reported increasing amounts of impairments in addition to vision loss were substantially more likely to report being permanently unable to work. Just over 40% of NILF individuals with only vision loss reported they were permanently unable to work, while nearly 60% of NILF individuals with one other impairment in addition to vision loss were unable to work. Over 80% of individuals with 2 or more impairments in addition to vision loss were permanently unable to work. Observed data for Figure 6 can be found in Table 9 in the Appendix.</w:t>
      </w:r>
    </w:p>
    <w:p w14:paraId="27A2032C" w14:textId="2811F521" w:rsidR="00EC60C6" w:rsidRDefault="00EC60C6" w:rsidP="00EC60C6">
      <w:pPr>
        <w:pStyle w:val="Caption"/>
      </w:pPr>
      <w:r>
        <w:t xml:space="preserve">Figure </w:t>
      </w:r>
      <w:fldSimple w:instr=" SEQ Figure \* ARABIC ">
        <w:r w:rsidR="00BF2CDD">
          <w:rPr>
            <w:noProof/>
          </w:rPr>
          <w:t>7</w:t>
        </w:r>
      </w:fldSimple>
      <w:r>
        <w:t>: Ability to work among not in the labour force individuals with vision loss, by number of impairments, survey weighted</w:t>
      </w:r>
    </w:p>
    <w:p w14:paraId="0D606875" w14:textId="3EEAA9BD" w:rsidR="00EC60C6" w:rsidRPr="00EC60C6" w:rsidRDefault="00223B03" w:rsidP="00EC60C6">
      <w:pPr>
        <w:jc w:val="center"/>
      </w:pPr>
      <w:r>
        <w:rPr>
          <w:noProof/>
          <w:lang w:eastAsia="en-AU"/>
        </w:rPr>
        <w:drawing>
          <wp:inline distT="0" distB="0" distL="0" distR="0" wp14:anchorId="4B7E88E2" wp14:editId="26F81E6C">
            <wp:extent cx="4572000" cy="2743200"/>
            <wp:effectExtent l="0" t="0" r="0" b="0"/>
            <wp:docPr id="8" name="Chart 8" descr="Chart showing Permanently Unable to Work among NILF Individuals with Vision Loss, by Number of Impairments&#10;" title="Unable to Work Chart">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53D432C-4681-448F-A2C2-DFA33B1B9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A5788D" w14:textId="77777777" w:rsidR="00B55838" w:rsidRDefault="00B55838" w:rsidP="00EC60C6">
      <w:pPr>
        <w:pStyle w:val="Heading1"/>
        <w:pageBreakBefore/>
      </w:pPr>
      <w:bookmarkStart w:id="8" w:name="_Toc509231626"/>
      <w:r>
        <w:t>Appendix</w:t>
      </w:r>
      <w:bookmarkEnd w:id="8"/>
    </w:p>
    <w:p w14:paraId="0A0EACC4" w14:textId="77777777" w:rsidR="00EC60C6" w:rsidRDefault="00EC60C6" w:rsidP="00EC60C6">
      <w:pPr>
        <w:pStyle w:val="Heading2"/>
      </w:pPr>
      <w:r>
        <w:t>Glossary</w:t>
      </w:r>
    </w:p>
    <w:p w14:paraId="70069246" w14:textId="77777777" w:rsidR="00EC60C6" w:rsidRPr="00EC60C6" w:rsidRDefault="00EC60C6" w:rsidP="00EC60C6">
      <w:r w:rsidRPr="00EC60C6">
        <w:rPr>
          <w:b/>
        </w:rPr>
        <w:t>Employment Restrictions:</w:t>
      </w:r>
      <w:r w:rsidRPr="00EC60C6">
        <w:t xml:space="preserve"> Individuals with a disability were asked what, if any, employment restrictions they had, regardless of labour force status.  Possible restrictions fell into the following groups:</w:t>
      </w:r>
    </w:p>
    <w:p w14:paraId="472674AD" w14:textId="77777777" w:rsidR="00EC60C6" w:rsidRPr="00EC60C6" w:rsidRDefault="00EC60C6" w:rsidP="00EC60C6">
      <w:pPr>
        <w:ind w:firstLine="993"/>
      </w:pPr>
      <w:r w:rsidRPr="00EC60C6">
        <w:rPr>
          <w:i/>
        </w:rPr>
        <w:t>Job</w:t>
      </w:r>
      <w:r w:rsidRPr="00EC60C6">
        <w:t>: Restricted in type of job; difficulty changing jobs or getting a preferred job.</w:t>
      </w:r>
    </w:p>
    <w:p w14:paraId="2956E465" w14:textId="77777777" w:rsidR="00EC60C6" w:rsidRPr="00EC60C6" w:rsidRDefault="00EC60C6" w:rsidP="00EC60C6">
      <w:pPr>
        <w:ind w:firstLine="993"/>
      </w:pPr>
      <w:r w:rsidRPr="00EC60C6">
        <w:rPr>
          <w:i/>
        </w:rPr>
        <w:t>Hours</w:t>
      </w:r>
      <w:r w:rsidRPr="00EC60C6">
        <w:t>: Restricted in number of hours; need for time off from work (at least one day per week).</w:t>
      </w:r>
    </w:p>
    <w:p w14:paraId="0584BE7A" w14:textId="77777777" w:rsidR="00EC60C6" w:rsidRPr="00EC60C6" w:rsidRDefault="00EC60C6" w:rsidP="00EC60C6">
      <w:pPr>
        <w:ind w:firstLine="993"/>
      </w:pPr>
      <w:r w:rsidRPr="00EC60C6">
        <w:t>Need for employer-provided equipment and/or special arrangements.</w:t>
      </w:r>
    </w:p>
    <w:p w14:paraId="508C023F" w14:textId="77777777" w:rsidR="00EC60C6" w:rsidRPr="00EC60C6" w:rsidRDefault="00EC60C6" w:rsidP="00EC60C6">
      <w:pPr>
        <w:ind w:firstLine="993"/>
      </w:pPr>
      <w:r w:rsidRPr="00EC60C6">
        <w:t>Need for support person at work; need for ongoing supervision or assistance.</w:t>
      </w:r>
    </w:p>
    <w:p w14:paraId="263F0002" w14:textId="77777777" w:rsidR="00EC60C6" w:rsidRPr="00EC60C6" w:rsidRDefault="00EC60C6" w:rsidP="00EC60C6">
      <w:r w:rsidRPr="00EC60C6">
        <w:t>Instead of stipulating an employment restriction, individuals could select they were permanently unable to work or had no employment restrictions.</w:t>
      </w:r>
    </w:p>
    <w:p w14:paraId="59F00D63" w14:textId="77777777" w:rsidR="00EC60C6" w:rsidRPr="00EC60C6" w:rsidRDefault="00EC60C6" w:rsidP="00EC60C6">
      <w:r w:rsidRPr="00EC60C6">
        <w:rPr>
          <w:b/>
        </w:rPr>
        <w:t>Income:</w:t>
      </w:r>
      <w:r w:rsidRPr="00EC60C6">
        <w:t xml:space="preserve"> Income is computed based on weekly cash income per person.</w:t>
      </w:r>
    </w:p>
    <w:tbl>
      <w:tblPr>
        <w:tblStyle w:val="TableGrid"/>
        <w:tblW w:w="0" w:type="auto"/>
        <w:tblLook w:val="04A0" w:firstRow="1" w:lastRow="0" w:firstColumn="1" w:lastColumn="0" w:noHBand="0" w:noVBand="1"/>
        <w:tblCaption w:val="Income Table"/>
        <w:tblDescription w:val="Table showing Income is computed based on weekly cash income per person"/>
      </w:tblPr>
      <w:tblGrid>
        <w:gridCol w:w="4508"/>
        <w:gridCol w:w="4508"/>
      </w:tblGrid>
      <w:tr w:rsidR="00EC60C6" w:rsidRPr="00FA6474" w14:paraId="7759004D" w14:textId="77777777" w:rsidTr="008D1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693E85CD" w14:textId="77777777" w:rsidR="00EC60C6" w:rsidRPr="00FA6474" w:rsidRDefault="00EC60C6" w:rsidP="00FA6474">
            <w:pPr>
              <w:pStyle w:val="Caption"/>
              <w:keepNext/>
              <w:keepLines/>
              <w:rPr>
                <w:b/>
                <w:sz w:val="16"/>
                <w:szCs w:val="20"/>
              </w:rPr>
            </w:pPr>
            <w:r w:rsidRPr="00FA6474">
              <w:rPr>
                <w:b/>
                <w:sz w:val="16"/>
                <w:szCs w:val="20"/>
              </w:rPr>
              <w:t>Qu</w:t>
            </w:r>
            <w:bookmarkStart w:id="9" w:name="RowTitle_04"/>
            <w:bookmarkEnd w:id="9"/>
            <w:r w:rsidRPr="00FA6474">
              <w:rPr>
                <w:b/>
                <w:sz w:val="16"/>
                <w:szCs w:val="20"/>
              </w:rPr>
              <w:t>intile</w:t>
            </w:r>
          </w:p>
        </w:tc>
        <w:tc>
          <w:tcPr>
            <w:tcW w:w="4508" w:type="dxa"/>
          </w:tcPr>
          <w:p w14:paraId="1E9FE676" w14:textId="77777777" w:rsidR="00EC60C6" w:rsidRPr="00FA6474" w:rsidRDefault="00EC60C6"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 Value Range</w:t>
            </w:r>
          </w:p>
        </w:tc>
      </w:tr>
      <w:tr w:rsidR="00EC60C6" w:rsidRPr="00EC60C6" w14:paraId="1DB84862"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C6D7619" w14:textId="77777777" w:rsidR="00EC60C6" w:rsidRPr="00EC60C6" w:rsidRDefault="00EC60C6" w:rsidP="00EC60C6">
            <w:r w:rsidRPr="00EC60C6">
              <w:t>Quintile 1</w:t>
            </w:r>
          </w:p>
        </w:tc>
        <w:tc>
          <w:tcPr>
            <w:tcW w:w="4508" w:type="dxa"/>
          </w:tcPr>
          <w:p w14:paraId="7E5854C0" w14:textId="77777777" w:rsidR="00EC60C6" w:rsidRPr="00EC60C6" w:rsidRDefault="00EC60C6" w:rsidP="00EC60C6">
            <w:pPr>
              <w:cnfStyle w:val="000000100000" w:firstRow="0" w:lastRow="0" w:firstColumn="0" w:lastColumn="0" w:oddVBand="0" w:evenVBand="0" w:oddHBand="1" w:evenHBand="0" w:firstRowFirstColumn="0" w:firstRowLastColumn="0" w:lastRowFirstColumn="0" w:lastRowLastColumn="0"/>
            </w:pPr>
            <w:r w:rsidRPr="00EC60C6">
              <w:t>&lt;0-223</w:t>
            </w:r>
          </w:p>
        </w:tc>
      </w:tr>
      <w:tr w:rsidR="00EC60C6" w:rsidRPr="00EC60C6" w14:paraId="5FF38CE3" w14:textId="77777777" w:rsidTr="008D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1BD8A2E" w14:textId="77777777" w:rsidR="00EC60C6" w:rsidRPr="00EC60C6" w:rsidRDefault="00EC60C6" w:rsidP="00EC60C6">
            <w:r w:rsidRPr="00EC60C6">
              <w:t>Quintile 2</w:t>
            </w:r>
          </w:p>
        </w:tc>
        <w:tc>
          <w:tcPr>
            <w:tcW w:w="4508" w:type="dxa"/>
          </w:tcPr>
          <w:p w14:paraId="1F6AD17E" w14:textId="77777777" w:rsidR="00EC60C6" w:rsidRPr="00EC60C6" w:rsidRDefault="00EC60C6" w:rsidP="00EC60C6">
            <w:pPr>
              <w:cnfStyle w:val="000000010000" w:firstRow="0" w:lastRow="0" w:firstColumn="0" w:lastColumn="0" w:oddVBand="0" w:evenVBand="0" w:oddHBand="0" w:evenHBand="1" w:firstRowFirstColumn="0" w:firstRowLastColumn="0" w:lastRowFirstColumn="0" w:lastRowLastColumn="0"/>
            </w:pPr>
            <w:r w:rsidRPr="00EC60C6">
              <w:t>224-450</w:t>
            </w:r>
          </w:p>
        </w:tc>
      </w:tr>
      <w:tr w:rsidR="00EC60C6" w:rsidRPr="00EC60C6" w14:paraId="22C543A5"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70D08F" w14:textId="77777777" w:rsidR="00EC60C6" w:rsidRPr="00EC60C6" w:rsidRDefault="00EC60C6" w:rsidP="00EC60C6">
            <w:r w:rsidRPr="00EC60C6">
              <w:t>Quintile 3</w:t>
            </w:r>
          </w:p>
        </w:tc>
        <w:tc>
          <w:tcPr>
            <w:tcW w:w="4508" w:type="dxa"/>
          </w:tcPr>
          <w:p w14:paraId="0BFDCD9A" w14:textId="77777777" w:rsidR="00EC60C6" w:rsidRPr="00EC60C6" w:rsidRDefault="00EC60C6" w:rsidP="00EC60C6">
            <w:pPr>
              <w:cnfStyle w:val="000000100000" w:firstRow="0" w:lastRow="0" w:firstColumn="0" w:lastColumn="0" w:oddVBand="0" w:evenVBand="0" w:oddHBand="1" w:evenHBand="0" w:firstRowFirstColumn="0" w:firstRowLastColumn="0" w:lastRowFirstColumn="0" w:lastRowLastColumn="0"/>
            </w:pPr>
            <w:r w:rsidRPr="00EC60C6">
              <w:t>451-843</w:t>
            </w:r>
          </w:p>
        </w:tc>
      </w:tr>
      <w:tr w:rsidR="00EC60C6" w:rsidRPr="00EC60C6" w14:paraId="5531566D" w14:textId="77777777" w:rsidTr="008D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C0DB59" w14:textId="77777777" w:rsidR="00EC60C6" w:rsidRPr="00EC60C6" w:rsidRDefault="00EC60C6" w:rsidP="00EC60C6">
            <w:r w:rsidRPr="00EC60C6">
              <w:t>Quintile 4</w:t>
            </w:r>
          </w:p>
        </w:tc>
        <w:tc>
          <w:tcPr>
            <w:tcW w:w="4508" w:type="dxa"/>
          </w:tcPr>
          <w:p w14:paraId="75ABA6F7" w14:textId="77777777" w:rsidR="00EC60C6" w:rsidRPr="00EC60C6" w:rsidRDefault="00EC60C6" w:rsidP="00EC60C6">
            <w:pPr>
              <w:cnfStyle w:val="000000010000" w:firstRow="0" w:lastRow="0" w:firstColumn="0" w:lastColumn="0" w:oddVBand="0" w:evenVBand="0" w:oddHBand="0" w:evenHBand="1" w:firstRowFirstColumn="0" w:firstRowLastColumn="0" w:lastRowFirstColumn="0" w:lastRowLastColumn="0"/>
            </w:pPr>
            <w:r w:rsidRPr="00EC60C6">
              <w:t>844-1,344</w:t>
            </w:r>
          </w:p>
        </w:tc>
      </w:tr>
      <w:tr w:rsidR="00EC60C6" w:rsidRPr="00EC60C6" w14:paraId="784CC352"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auto"/>
            </w:tcBorders>
          </w:tcPr>
          <w:p w14:paraId="60CD87CF" w14:textId="77777777" w:rsidR="00EC60C6" w:rsidRPr="00EC60C6" w:rsidRDefault="00EC60C6" w:rsidP="00EC60C6">
            <w:r w:rsidRPr="00EC60C6">
              <w:t>Quintile 5</w:t>
            </w:r>
          </w:p>
        </w:tc>
        <w:tc>
          <w:tcPr>
            <w:tcW w:w="4508" w:type="dxa"/>
            <w:tcBorders>
              <w:bottom w:val="single" w:sz="4" w:space="0" w:color="auto"/>
            </w:tcBorders>
          </w:tcPr>
          <w:p w14:paraId="47E005D6" w14:textId="77777777" w:rsidR="00EC60C6" w:rsidRPr="00EC60C6" w:rsidRDefault="00EC60C6" w:rsidP="00EC60C6">
            <w:pPr>
              <w:cnfStyle w:val="000000100000" w:firstRow="0" w:lastRow="0" w:firstColumn="0" w:lastColumn="0" w:oddVBand="0" w:evenVBand="0" w:oddHBand="1" w:evenHBand="0" w:firstRowFirstColumn="0" w:firstRowLastColumn="0" w:lastRowFirstColumn="0" w:lastRowLastColumn="0"/>
            </w:pPr>
            <w:r w:rsidRPr="00EC60C6">
              <w:t>1,345+</w:t>
            </w:r>
          </w:p>
        </w:tc>
      </w:tr>
    </w:tbl>
    <w:p w14:paraId="33EE262A" w14:textId="77777777" w:rsidR="00EC60C6" w:rsidRPr="00EC60C6" w:rsidRDefault="00EC60C6" w:rsidP="00EC60C6"/>
    <w:p w14:paraId="523AD905" w14:textId="77777777" w:rsidR="00EC60C6" w:rsidRPr="00EC60C6" w:rsidRDefault="00EC60C6" w:rsidP="00EC60C6">
      <w:pPr>
        <w:rPr>
          <w:b/>
        </w:rPr>
      </w:pPr>
      <w:r w:rsidRPr="00EC60C6">
        <w:rPr>
          <w:b/>
        </w:rPr>
        <w:t>Labour Force Status:</w:t>
      </w:r>
    </w:p>
    <w:p w14:paraId="36A484C3" w14:textId="77777777" w:rsidR="00EC60C6" w:rsidRPr="00EC60C6" w:rsidRDefault="00EC60C6" w:rsidP="00EC60C6">
      <w:r w:rsidRPr="00EC60C6">
        <w:tab/>
      </w:r>
      <w:r w:rsidRPr="00EC60C6">
        <w:rPr>
          <w:i/>
        </w:rPr>
        <w:t>Employed</w:t>
      </w:r>
      <w:r w:rsidRPr="00EC60C6">
        <w:t>: Individuals were considered employed if they were working full or part time.</w:t>
      </w:r>
    </w:p>
    <w:p w14:paraId="6085EE8D" w14:textId="77777777" w:rsidR="00EC60C6" w:rsidRPr="00EC60C6" w:rsidRDefault="00EC60C6" w:rsidP="00EC60C6">
      <w:pPr>
        <w:ind w:left="709"/>
      </w:pPr>
      <w:r w:rsidRPr="00EC60C6">
        <w:rPr>
          <w:i/>
        </w:rPr>
        <w:t>Unemployed</w:t>
      </w:r>
      <w:r w:rsidRPr="00EC60C6">
        <w:t xml:space="preserve">: Individuals who were not working and were looking for full- and/or part-time work were considered unemployed. </w:t>
      </w:r>
    </w:p>
    <w:p w14:paraId="0D1D7C87" w14:textId="77777777" w:rsidR="00EC60C6" w:rsidRPr="00EC60C6" w:rsidRDefault="00EC60C6" w:rsidP="00EC60C6">
      <w:r w:rsidRPr="00EC60C6">
        <w:tab/>
      </w:r>
      <w:r w:rsidRPr="00EC60C6">
        <w:rPr>
          <w:i/>
        </w:rPr>
        <w:t>Not in the Labour Force</w:t>
      </w:r>
      <w:r w:rsidRPr="00EC60C6">
        <w:t>: Individuals who were neither employed nor unemployed.</w:t>
      </w:r>
    </w:p>
    <w:p w14:paraId="3F3F10B3" w14:textId="77777777" w:rsidR="00EC60C6" w:rsidRPr="00EC60C6" w:rsidRDefault="00EC60C6" w:rsidP="00EC60C6">
      <w:r w:rsidRPr="00EC60C6">
        <w:rPr>
          <w:b/>
        </w:rPr>
        <w:t xml:space="preserve">Other Impairments: </w:t>
      </w:r>
      <w:r w:rsidRPr="00EC60C6">
        <w:t>The number of impairment types an individual experienced was computed. Individuals who experienced vision impairment had only one type of impairment.</w:t>
      </w:r>
    </w:p>
    <w:p w14:paraId="71706BB5" w14:textId="77777777" w:rsidR="00EC60C6" w:rsidRPr="00EC60C6" w:rsidRDefault="00EC60C6" w:rsidP="00EC60C6">
      <w:r w:rsidRPr="00EC60C6">
        <w:rPr>
          <w:b/>
        </w:rPr>
        <w:t xml:space="preserve">Other Impairment Types: </w:t>
      </w:r>
      <w:r w:rsidRPr="00EC60C6">
        <w:t>Several main disability groups were assessed, including sensory and speech; intellectual; physical restriction; psychosocial; head injury, stroke, or acquired brain injury</w:t>
      </w:r>
      <w:r>
        <w:t xml:space="preserve">. </w:t>
      </w:r>
      <w:r w:rsidRPr="00EC60C6">
        <w:t>More specifically, disability types included loss of sight, loss of hearing, speech difficulties, breathing difficulties, chronic or recurring pain or discomfort, blackouts, seizures or loss of consciousness, difficulty learning or understanding things, incomplete use of arms or fingers, difficulty gripping or holding things, incomplete use of feet or legs, nervous or emotional condition, restriction in physical activities or work, disfigurement or deformity, mental illness, memory problems or periods of confusion, social or behavioural difficulties, head injury, stroke, or other acquired brain injury.</w:t>
      </w:r>
    </w:p>
    <w:p w14:paraId="00E0DFF1" w14:textId="77777777" w:rsidR="00EC60C6" w:rsidRDefault="00EC60C6" w:rsidP="00EC60C6">
      <w:r w:rsidRPr="00EC60C6">
        <w:rPr>
          <w:b/>
        </w:rPr>
        <w:t xml:space="preserve">Vision Loss: </w:t>
      </w:r>
      <w:r w:rsidRPr="00EC60C6">
        <w:t>Vision loss is defined as individuals who experience loss of sight which is not corrected by glasses or lenses. This may include individuals with no sight. Individuals may have other impairments in addition to vision loss.</w:t>
      </w:r>
    </w:p>
    <w:p w14:paraId="4DFBC44B" w14:textId="77777777" w:rsidR="00EC60C6" w:rsidRDefault="00EC60C6">
      <w:pPr>
        <w:spacing w:after="160" w:line="259" w:lineRule="auto"/>
      </w:pPr>
      <w:r>
        <w:br w:type="page"/>
      </w:r>
    </w:p>
    <w:p w14:paraId="4EA63D60" w14:textId="77777777" w:rsidR="00EC60C6" w:rsidRDefault="00EC60C6" w:rsidP="00EC60C6">
      <w:pPr>
        <w:pStyle w:val="Heading2"/>
      </w:pPr>
      <w:r>
        <w:t>Observed Data</w:t>
      </w:r>
    </w:p>
    <w:p w14:paraId="0A55A663" w14:textId="77777777" w:rsidR="005D3C3F" w:rsidRDefault="00EC60C6" w:rsidP="00EC60C6">
      <w:pPr>
        <w:pStyle w:val="Caption"/>
      </w:pPr>
      <w:r>
        <w:t xml:space="preserve">Table </w:t>
      </w:r>
      <w:fldSimple w:instr=" SEQ Table \* ARABIC ">
        <w:r w:rsidR="00BF2CDD">
          <w:rPr>
            <w:noProof/>
          </w:rPr>
          <w:t>2</w:t>
        </w:r>
      </w:fldSimple>
      <w:r>
        <w:t>: Characteristics of the sample</w:t>
      </w:r>
    </w:p>
    <w:p w14:paraId="7CA0D95E" w14:textId="0FAB8B07" w:rsidR="00EC60C6" w:rsidRPr="00402F4A" w:rsidRDefault="00456D02" w:rsidP="005D3C3F">
      <w:pPr>
        <w:rPr>
          <w:b/>
        </w:rPr>
      </w:pPr>
      <w:r>
        <w:rPr>
          <w:b/>
        </w:rPr>
        <w:t>By Sex</w:t>
      </w:r>
    </w:p>
    <w:tbl>
      <w:tblPr>
        <w:tblStyle w:val="TableGrid"/>
        <w:tblW w:w="8144" w:type="dxa"/>
        <w:jc w:val="center"/>
        <w:tblLook w:val="04A0" w:firstRow="1" w:lastRow="0" w:firstColumn="1" w:lastColumn="0" w:noHBand="0" w:noVBand="1"/>
        <w:tblCaption w:val="Characteristics of the sample Table by Sex"/>
        <w:tblDescription w:val="Table showing Characteristics of the sample by Sex"/>
      </w:tblPr>
      <w:tblGrid>
        <w:gridCol w:w="2842"/>
        <w:gridCol w:w="2649"/>
        <w:gridCol w:w="2653"/>
      </w:tblGrid>
      <w:tr w:rsidR="005D3C3F" w:rsidRPr="005D3C3F" w14:paraId="479BFB3D" w14:textId="77777777" w:rsidTr="009C3C1A">
        <w:trPr>
          <w:cnfStyle w:val="100000000000" w:firstRow="1" w:lastRow="0" w:firstColumn="0" w:lastColumn="0" w:oddVBand="0" w:evenVBand="0" w:oddHBand="0" w:evenHBand="0" w:firstRowFirstColumn="0" w:firstRowLastColumn="0" w:lastRowFirstColumn="0" w:lastRowLastColumn="0"/>
          <w:trHeight w:val="256"/>
          <w:tblHeader/>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4D520C36" w14:textId="25EDF63E" w:rsidR="005D3C3F" w:rsidRPr="005D3C3F" w:rsidRDefault="005D3C3F" w:rsidP="005D3C3F">
            <w:pPr>
              <w:pStyle w:val="Caption"/>
              <w:keepNext/>
              <w:keepLines/>
              <w:rPr>
                <w:b/>
                <w:sz w:val="16"/>
                <w:szCs w:val="20"/>
              </w:rPr>
            </w:pPr>
            <w:r w:rsidRPr="005D3C3F">
              <w:rPr>
                <w:b/>
                <w:sz w:val="16"/>
                <w:szCs w:val="20"/>
              </w:rPr>
              <w:t>Sex</w:t>
            </w:r>
            <w:bookmarkStart w:id="10" w:name="RowTitle_05"/>
            <w:bookmarkEnd w:id="10"/>
          </w:p>
        </w:tc>
        <w:tc>
          <w:tcPr>
            <w:tcW w:w="2649" w:type="dxa"/>
            <w:tcBorders>
              <w:left w:val="nil"/>
              <w:right w:val="nil"/>
            </w:tcBorders>
          </w:tcPr>
          <w:p w14:paraId="5FAB4FDA" w14:textId="350C819D"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5D3C3F">
              <w:rPr>
                <w:b/>
                <w:sz w:val="16"/>
                <w:szCs w:val="20"/>
              </w:rPr>
              <w:t xml:space="preserve">With Vision </w:t>
            </w:r>
            <w:proofErr w:type="gramStart"/>
            <w:r w:rsidRPr="005D3C3F">
              <w:rPr>
                <w:b/>
                <w:sz w:val="16"/>
                <w:szCs w:val="20"/>
              </w:rPr>
              <w:t>Loss  n</w:t>
            </w:r>
            <w:proofErr w:type="gramEnd"/>
            <w:r w:rsidRPr="005D3C3F">
              <w:rPr>
                <w:b/>
                <w:sz w:val="16"/>
                <w:szCs w:val="20"/>
              </w:rPr>
              <w:t>, (%)</w:t>
            </w:r>
          </w:p>
        </w:tc>
        <w:tc>
          <w:tcPr>
            <w:tcW w:w="2653" w:type="dxa"/>
            <w:tcBorders>
              <w:left w:val="nil"/>
              <w:right w:val="nil"/>
            </w:tcBorders>
          </w:tcPr>
          <w:p w14:paraId="4A234F09" w14:textId="3BD53CC0"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5D3C3F">
              <w:rPr>
                <w:b/>
                <w:sz w:val="16"/>
                <w:szCs w:val="20"/>
              </w:rPr>
              <w:t xml:space="preserve">Without any </w:t>
            </w:r>
            <w:proofErr w:type="gramStart"/>
            <w:r w:rsidRPr="005D3C3F">
              <w:rPr>
                <w:b/>
                <w:sz w:val="16"/>
                <w:szCs w:val="20"/>
              </w:rPr>
              <w:t>Impairment  n</w:t>
            </w:r>
            <w:proofErr w:type="gramEnd"/>
            <w:r w:rsidRPr="005D3C3F">
              <w:rPr>
                <w:b/>
                <w:sz w:val="16"/>
                <w:szCs w:val="20"/>
              </w:rPr>
              <w:t>,(%)</w:t>
            </w:r>
          </w:p>
        </w:tc>
      </w:tr>
      <w:tr w:rsidR="00EC60C6" w:rsidRPr="00F1399B" w14:paraId="237ED65E" w14:textId="77777777" w:rsidTr="001A28CB">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5DB708EA" w14:textId="77777777" w:rsidR="00EC60C6" w:rsidRPr="00F1399B" w:rsidRDefault="00EC60C6" w:rsidP="005D3C3F">
            <w:pPr>
              <w:jc w:val="center"/>
              <w:rPr>
                <w:color w:val="000000" w:themeColor="text1"/>
              </w:rPr>
            </w:pPr>
            <w:r w:rsidRPr="00F1399B">
              <w:rPr>
                <w:color w:val="000000" w:themeColor="text1"/>
              </w:rPr>
              <w:t>Male</w:t>
            </w:r>
          </w:p>
        </w:tc>
        <w:tc>
          <w:tcPr>
            <w:tcW w:w="2649" w:type="dxa"/>
            <w:tcBorders>
              <w:left w:val="nil"/>
              <w:right w:val="nil"/>
            </w:tcBorders>
          </w:tcPr>
          <w:p w14:paraId="51DDDC5D"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427 (54.0)</w:t>
            </w:r>
          </w:p>
        </w:tc>
        <w:tc>
          <w:tcPr>
            <w:tcW w:w="2653" w:type="dxa"/>
            <w:tcBorders>
              <w:left w:val="nil"/>
              <w:right w:val="nil"/>
            </w:tcBorders>
          </w:tcPr>
          <w:p w14:paraId="475BB014"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53,153 (49.3)</w:t>
            </w:r>
          </w:p>
        </w:tc>
      </w:tr>
      <w:tr w:rsidR="00EC60C6" w:rsidRPr="00F1399B" w14:paraId="6BD5430D" w14:textId="77777777" w:rsidTr="00EC60C6">
        <w:trPr>
          <w:cnfStyle w:val="000000010000" w:firstRow="0" w:lastRow="0" w:firstColumn="0" w:lastColumn="0" w:oddVBand="0" w:evenVBand="0" w:oddHBand="0" w:evenHBand="1"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bottom w:val="single" w:sz="4" w:space="0" w:color="auto"/>
              <w:right w:val="nil"/>
            </w:tcBorders>
          </w:tcPr>
          <w:p w14:paraId="53F2AB97" w14:textId="77777777" w:rsidR="00EC60C6" w:rsidRPr="00F1399B" w:rsidRDefault="00EC60C6" w:rsidP="005D3C3F">
            <w:pPr>
              <w:jc w:val="center"/>
              <w:rPr>
                <w:color w:val="000000" w:themeColor="text1"/>
              </w:rPr>
            </w:pPr>
            <w:r w:rsidRPr="00F1399B">
              <w:rPr>
                <w:color w:val="000000" w:themeColor="text1"/>
              </w:rPr>
              <w:t>Female</w:t>
            </w:r>
          </w:p>
        </w:tc>
        <w:tc>
          <w:tcPr>
            <w:tcW w:w="2649" w:type="dxa"/>
            <w:tcBorders>
              <w:left w:val="nil"/>
              <w:bottom w:val="single" w:sz="4" w:space="0" w:color="auto"/>
              <w:right w:val="nil"/>
            </w:tcBorders>
          </w:tcPr>
          <w:p w14:paraId="1FAD98B9"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364 (46.0)</w:t>
            </w:r>
          </w:p>
        </w:tc>
        <w:tc>
          <w:tcPr>
            <w:tcW w:w="2653" w:type="dxa"/>
            <w:tcBorders>
              <w:left w:val="nil"/>
              <w:bottom w:val="single" w:sz="4" w:space="0" w:color="auto"/>
              <w:right w:val="nil"/>
            </w:tcBorders>
          </w:tcPr>
          <w:p w14:paraId="61C8B504"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54,763 (50.8)</w:t>
            </w:r>
          </w:p>
        </w:tc>
      </w:tr>
    </w:tbl>
    <w:p w14:paraId="0A5D7AC8" w14:textId="7DF69258" w:rsidR="005D3C3F" w:rsidRPr="00402F4A" w:rsidRDefault="005D3C3F">
      <w:pPr>
        <w:rPr>
          <w:b/>
        </w:rPr>
      </w:pPr>
      <w:r w:rsidRPr="00402F4A">
        <w:rPr>
          <w:b/>
        </w:rPr>
        <w:t>By Age</w:t>
      </w:r>
    </w:p>
    <w:tbl>
      <w:tblPr>
        <w:tblStyle w:val="TableGrid"/>
        <w:tblW w:w="8144" w:type="dxa"/>
        <w:jc w:val="center"/>
        <w:tblLook w:val="04A0" w:firstRow="1" w:lastRow="0" w:firstColumn="1" w:lastColumn="0" w:noHBand="0" w:noVBand="1"/>
        <w:tblCaption w:val="Characteristics of the sample Table by Age"/>
        <w:tblDescription w:val="Table showing Characteristics of the sample by Age"/>
      </w:tblPr>
      <w:tblGrid>
        <w:gridCol w:w="2842"/>
        <w:gridCol w:w="2649"/>
        <w:gridCol w:w="2653"/>
      </w:tblGrid>
      <w:tr w:rsidR="005D3C3F" w:rsidRPr="005D3C3F" w14:paraId="305D3262" w14:textId="77777777" w:rsidTr="009C3C1A">
        <w:trPr>
          <w:cnfStyle w:val="100000000000" w:firstRow="1" w:lastRow="0" w:firstColumn="0" w:lastColumn="0" w:oddVBand="0" w:evenVBand="0" w:oddHBand="0" w:evenHBand="0" w:firstRowFirstColumn="0" w:firstRowLastColumn="0" w:lastRowFirstColumn="0" w:lastRowLastColumn="0"/>
          <w:trHeight w:val="201"/>
          <w:tblHeader/>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6F7A3970" w14:textId="77777777" w:rsidR="005D3C3F" w:rsidRPr="005D3C3F" w:rsidRDefault="005D3C3F" w:rsidP="005D3C3F">
            <w:pPr>
              <w:pStyle w:val="Caption"/>
              <w:keepNext/>
              <w:keepLines/>
              <w:rPr>
                <w:b/>
                <w:sz w:val="16"/>
                <w:szCs w:val="20"/>
              </w:rPr>
            </w:pPr>
            <w:r w:rsidRPr="005D3C3F">
              <w:rPr>
                <w:b/>
                <w:sz w:val="16"/>
                <w:szCs w:val="20"/>
              </w:rPr>
              <w:t>Age</w:t>
            </w:r>
            <w:bookmarkStart w:id="11" w:name="RowTitle_06"/>
            <w:bookmarkEnd w:id="11"/>
          </w:p>
        </w:tc>
        <w:tc>
          <w:tcPr>
            <w:tcW w:w="2649" w:type="dxa"/>
            <w:tcBorders>
              <w:left w:val="nil"/>
              <w:right w:val="nil"/>
            </w:tcBorders>
          </w:tcPr>
          <w:p w14:paraId="3EFA774C" w14:textId="507CBA68"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 xml:space="preserve">With Vision </w:t>
            </w:r>
            <w:proofErr w:type="gramStart"/>
            <w:r w:rsidRPr="00FA6474">
              <w:rPr>
                <w:b/>
                <w:sz w:val="16"/>
                <w:szCs w:val="20"/>
              </w:rPr>
              <w:t>Loss</w:t>
            </w:r>
            <w:r w:rsidRPr="005D3C3F">
              <w:rPr>
                <w:b/>
                <w:sz w:val="16"/>
                <w:szCs w:val="20"/>
              </w:rPr>
              <w:t xml:space="preserve">  n</w:t>
            </w:r>
            <w:proofErr w:type="gramEnd"/>
            <w:r w:rsidRPr="005D3C3F">
              <w:rPr>
                <w:b/>
                <w:sz w:val="16"/>
                <w:szCs w:val="20"/>
              </w:rPr>
              <w:t>, (%)</w:t>
            </w:r>
          </w:p>
        </w:tc>
        <w:tc>
          <w:tcPr>
            <w:tcW w:w="2653" w:type="dxa"/>
            <w:tcBorders>
              <w:left w:val="nil"/>
              <w:right w:val="nil"/>
            </w:tcBorders>
          </w:tcPr>
          <w:p w14:paraId="29BF70F5" w14:textId="5C080A03"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 xml:space="preserve">Without any </w:t>
            </w:r>
            <w:proofErr w:type="gramStart"/>
            <w:r w:rsidRPr="00FA6474">
              <w:rPr>
                <w:b/>
                <w:sz w:val="16"/>
                <w:szCs w:val="20"/>
              </w:rPr>
              <w:t>Impairment</w:t>
            </w:r>
            <w:r w:rsidRPr="005D3C3F">
              <w:rPr>
                <w:b/>
                <w:sz w:val="16"/>
                <w:szCs w:val="20"/>
              </w:rPr>
              <w:t xml:space="preserve">  n</w:t>
            </w:r>
            <w:proofErr w:type="gramEnd"/>
            <w:r w:rsidRPr="005D3C3F">
              <w:rPr>
                <w:b/>
                <w:sz w:val="16"/>
                <w:szCs w:val="20"/>
              </w:rPr>
              <w:t>,(%)</w:t>
            </w:r>
          </w:p>
        </w:tc>
      </w:tr>
      <w:tr w:rsidR="00EC60C6" w:rsidRPr="00F1399B" w14:paraId="694ADFD4" w14:textId="77777777" w:rsidTr="00EC60C6">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0262A91B" w14:textId="77777777" w:rsidR="00EC60C6" w:rsidRPr="00F1399B" w:rsidRDefault="00EC60C6" w:rsidP="005D3C3F">
            <w:pPr>
              <w:jc w:val="center"/>
              <w:rPr>
                <w:color w:val="000000" w:themeColor="text1"/>
              </w:rPr>
            </w:pPr>
            <w:r w:rsidRPr="00F1399B">
              <w:rPr>
                <w:color w:val="000000" w:themeColor="text1"/>
              </w:rPr>
              <w:t>15-39</w:t>
            </w:r>
          </w:p>
        </w:tc>
        <w:tc>
          <w:tcPr>
            <w:tcW w:w="2649" w:type="dxa"/>
            <w:tcBorders>
              <w:left w:val="nil"/>
              <w:right w:val="nil"/>
            </w:tcBorders>
          </w:tcPr>
          <w:p w14:paraId="1DFE1992"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238 (30.1)</w:t>
            </w:r>
          </w:p>
        </w:tc>
        <w:tc>
          <w:tcPr>
            <w:tcW w:w="2653" w:type="dxa"/>
            <w:tcBorders>
              <w:left w:val="nil"/>
              <w:right w:val="nil"/>
            </w:tcBorders>
          </w:tcPr>
          <w:p w14:paraId="3827C8B0"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57, 263 (53.1)</w:t>
            </w:r>
          </w:p>
        </w:tc>
      </w:tr>
      <w:tr w:rsidR="00EC60C6" w:rsidRPr="00F1399B" w14:paraId="4F5AB384" w14:textId="77777777" w:rsidTr="00EC60C6">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bottom w:val="single" w:sz="4" w:space="0" w:color="auto"/>
              <w:right w:val="nil"/>
            </w:tcBorders>
          </w:tcPr>
          <w:p w14:paraId="7879A453" w14:textId="77777777" w:rsidR="00EC60C6" w:rsidRPr="00F1399B" w:rsidRDefault="00EC60C6" w:rsidP="005D3C3F">
            <w:pPr>
              <w:jc w:val="center"/>
              <w:rPr>
                <w:color w:val="000000" w:themeColor="text1"/>
              </w:rPr>
            </w:pPr>
            <w:r w:rsidRPr="00F1399B">
              <w:rPr>
                <w:color w:val="000000" w:themeColor="text1"/>
              </w:rPr>
              <w:t>40-64</w:t>
            </w:r>
          </w:p>
        </w:tc>
        <w:tc>
          <w:tcPr>
            <w:tcW w:w="2649" w:type="dxa"/>
            <w:tcBorders>
              <w:left w:val="nil"/>
              <w:bottom w:val="single" w:sz="4" w:space="0" w:color="auto"/>
              <w:right w:val="nil"/>
            </w:tcBorders>
          </w:tcPr>
          <w:p w14:paraId="6DA1FBF6"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553 (69.9)</w:t>
            </w:r>
          </w:p>
        </w:tc>
        <w:tc>
          <w:tcPr>
            <w:tcW w:w="2653" w:type="dxa"/>
            <w:tcBorders>
              <w:left w:val="nil"/>
              <w:bottom w:val="single" w:sz="4" w:space="0" w:color="auto"/>
              <w:right w:val="nil"/>
            </w:tcBorders>
          </w:tcPr>
          <w:p w14:paraId="7A4BF749"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50,653 (46.9)</w:t>
            </w:r>
          </w:p>
        </w:tc>
      </w:tr>
    </w:tbl>
    <w:p w14:paraId="7C7407D5" w14:textId="1EC03BC5" w:rsidR="005D3C3F" w:rsidRPr="00402F4A" w:rsidRDefault="005D3C3F" w:rsidP="005D3C3F">
      <w:pPr>
        <w:rPr>
          <w:b/>
        </w:rPr>
      </w:pPr>
      <w:r w:rsidRPr="00402F4A">
        <w:rPr>
          <w:b/>
        </w:rPr>
        <w:t>By Income Quintiles</w:t>
      </w:r>
    </w:p>
    <w:tbl>
      <w:tblPr>
        <w:tblStyle w:val="TableGrid"/>
        <w:tblW w:w="8144" w:type="dxa"/>
        <w:jc w:val="center"/>
        <w:tblLook w:val="04A0" w:firstRow="1" w:lastRow="0" w:firstColumn="1" w:lastColumn="0" w:noHBand="0" w:noVBand="1"/>
        <w:tblCaption w:val="Characteristics of the sample Table by Income"/>
        <w:tblDescription w:val="Table showing Characteristics of the sample by Income"/>
      </w:tblPr>
      <w:tblGrid>
        <w:gridCol w:w="2842"/>
        <w:gridCol w:w="2649"/>
        <w:gridCol w:w="2653"/>
      </w:tblGrid>
      <w:tr w:rsidR="005D3C3F" w:rsidRPr="005D3C3F" w14:paraId="44B5BE50" w14:textId="77777777" w:rsidTr="009C3C1A">
        <w:trPr>
          <w:cnfStyle w:val="100000000000" w:firstRow="1" w:lastRow="0" w:firstColumn="0" w:lastColumn="0" w:oddVBand="0" w:evenVBand="0" w:oddHBand="0" w:evenHBand="0" w:firstRowFirstColumn="0" w:firstRowLastColumn="0" w:lastRowFirstColumn="0" w:lastRowLastColumn="0"/>
          <w:trHeight w:val="201"/>
          <w:tblHeader/>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65A59C80" w14:textId="77777777" w:rsidR="005D3C3F" w:rsidRPr="005D3C3F" w:rsidRDefault="005D3C3F" w:rsidP="005D3C3F">
            <w:pPr>
              <w:pStyle w:val="Caption"/>
              <w:keepNext/>
              <w:keepLines/>
              <w:rPr>
                <w:b/>
                <w:sz w:val="16"/>
                <w:szCs w:val="20"/>
              </w:rPr>
            </w:pPr>
            <w:r w:rsidRPr="005D3C3F">
              <w:rPr>
                <w:b/>
                <w:sz w:val="16"/>
                <w:szCs w:val="20"/>
              </w:rPr>
              <w:t>Income Quintil</w:t>
            </w:r>
            <w:bookmarkStart w:id="12" w:name="RowTitle_07"/>
            <w:bookmarkEnd w:id="12"/>
            <w:r w:rsidRPr="005D3C3F">
              <w:rPr>
                <w:b/>
                <w:sz w:val="16"/>
                <w:szCs w:val="20"/>
              </w:rPr>
              <w:t>es</w:t>
            </w:r>
          </w:p>
        </w:tc>
        <w:tc>
          <w:tcPr>
            <w:tcW w:w="2649" w:type="dxa"/>
            <w:tcBorders>
              <w:left w:val="nil"/>
              <w:right w:val="nil"/>
            </w:tcBorders>
          </w:tcPr>
          <w:p w14:paraId="1D71DAA1" w14:textId="19EF421E"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With Vision Loss</w:t>
            </w:r>
            <w:r>
              <w:rPr>
                <w:b/>
                <w:sz w:val="16"/>
                <w:szCs w:val="20"/>
              </w:rPr>
              <w:t xml:space="preserve"> </w:t>
            </w:r>
            <w:r w:rsidRPr="005D3C3F">
              <w:rPr>
                <w:b/>
                <w:sz w:val="16"/>
                <w:szCs w:val="20"/>
              </w:rPr>
              <w:t>n, (%)</w:t>
            </w:r>
          </w:p>
        </w:tc>
        <w:tc>
          <w:tcPr>
            <w:tcW w:w="2653" w:type="dxa"/>
            <w:tcBorders>
              <w:left w:val="nil"/>
              <w:right w:val="nil"/>
            </w:tcBorders>
          </w:tcPr>
          <w:p w14:paraId="33DD1D31" w14:textId="0E9B7213" w:rsidR="005D3C3F" w:rsidRPr="005D3C3F" w:rsidRDefault="005D3C3F" w:rsidP="005D3C3F">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 xml:space="preserve">Without any </w:t>
            </w:r>
            <w:proofErr w:type="gramStart"/>
            <w:r w:rsidRPr="00FA6474">
              <w:rPr>
                <w:b/>
                <w:sz w:val="16"/>
                <w:szCs w:val="20"/>
              </w:rPr>
              <w:t>Impairment</w:t>
            </w:r>
            <w:r w:rsidRPr="005D3C3F">
              <w:rPr>
                <w:b/>
                <w:sz w:val="16"/>
                <w:szCs w:val="20"/>
              </w:rPr>
              <w:t xml:space="preserve">  n</w:t>
            </w:r>
            <w:proofErr w:type="gramEnd"/>
            <w:r w:rsidRPr="005D3C3F">
              <w:rPr>
                <w:b/>
                <w:sz w:val="16"/>
                <w:szCs w:val="20"/>
              </w:rPr>
              <w:t>,(%)</w:t>
            </w:r>
          </w:p>
        </w:tc>
      </w:tr>
      <w:tr w:rsidR="00EC60C6" w:rsidRPr="00F1399B" w14:paraId="2212E3AC" w14:textId="77777777" w:rsidTr="001A28CB">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0B52D0EB" w14:textId="77777777" w:rsidR="00EC60C6" w:rsidRPr="00F1399B" w:rsidRDefault="00EC60C6" w:rsidP="005D3C3F">
            <w:pPr>
              <w:jc w:val="center"/>
              <w:rPr>
                <w:color w:val="000000" w:themeColor="text1"/>
              </w:rPr>
            </w:pPr>
            <w:r w:rsidRPr="00F1399B">
              <w:rPr>
                <w:color w:val="000000" w:themeColor="text1"/>
              </w:rPr>
              <w:t>Quintile 1</w:t>
            </w:r>
          </w:p>
        </w:tc>
        <w:tc>
          <w:tcPr>
            <w:tcW w:w="2649" w:type="dxa"/>
            <w:tcBorders>
              <w:left w:val="nil"/>
              <w:right w:val="nil"/>
            </w:tcBorders>
          </w:tcPr>
          <w:p w14:paraId="03257049"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103 (15.3)</w:t>
            </w:r>
          </w:p>
        </w:tc>
        <w:tc>
          <w:tcPr>
            <w:tcW w:w="2653" w:type="dxa"/>
            <w:tcBorders>
              <w:left w:val="nil"/>
              <w:right w:val="nil"/>
            </w:tcBorders>
          </w:tcPr>
          <w:p w14:paraId="4E515ABD"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19,615 (21.9)</w:t>
            </w:r>
          </w:p>
        </w:tc>
      </w:tr>
      <w:tr w:rsidR="00EC60C6" w:rsidRPr="00F1399B" w14:paraId="571FAFE8" w14:textId="77777777" w:rsidTr="001A28CB">
        <w:trPr>
          <w:cnfStyle w:val="000000010000" w:firstRow="0" w:lastRow="0" w:firstColumn="0" w:lastColumn="0" w:oddVBand="0" w:evenVBand="0" w:oddHBand="0" w:evenHBand="1"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49B51440" w14:textId="77777777" w:rsidR="00EC60C6" w:rsidRPr="00F1399B" w:rsidRDefault="00EC60C6" w:rsidP="005D3C3F">
            <w:pPr>
              <w:jc w:val="center"/>
              <w:rPr>
                <w:color w:val="000000" w:themeColor="text1"/>
              </w:rPr>
            </w:pPr>
            <w:r w:rsidRPr="00F1399B">
              <w:rPr>
                <w:color w:val="000000" w:themeColor="text1"/>
              </w:rPr>
              <w:t>Quintile 2</w:t>
            </w:r>
          </w:p>
        </w:tc>
        <w:tc>
          <w:tcPr>
            <w:tcW w:w="2649" w:type="dxa"/>
            <w:tcBorders>
              <w:left w:val="nil"/>
              <w:right w:val="nil"/>
            </w:tcBorders>
          </w:tcPr>
          <w:p w14:paraId="42D6C220"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233 (34.6)</w:t>
            </w:r>
          </w:p>
        </w:tc>
        <w:tc>
          <w:tcPr>
            <w:tcW w:w="2653" w:type="dxa"/>
            <w:tcBorders>
              <w:left w:val="nil"/>
              <w:right w:val="nil"/>
            </w:tcBorders>
          </w:tcPr>
          <w:p w14:paraId="43E22E86"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F1399B">
              <w:rPr>
                <w:color w:val="000000" w:themeColor="text1"/>
              </w:rPr>
              <w:t>8,580 (9.6)</w:t>
            </w:r>
          </w:p>
        </w:tc>
      </w:tr>
      <w:tr w:rsidR="00EC60C6" w:rsidRPr="00F1399B" w14:paraId="36FDE250" w14:textId="77777777" w:rsidTr="001A28CB">
        <w:trPr>
          <w:cnfStyle w:val="000000100000" w:firstRow="0" w:lastRow="0" w:firstColumn="0" w:lastColumn="0" w:oddVBand="0" w:evenVBand="0" w:oddHBand="1"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75AC4054" w14:textId="77777777" w:rsidR="00EC60C6" w:rsidRPr="00F1399B" w:rsidRDefault="00EC60C6" w:rsidP="005D3C3F">
            <w:pPr>
              <w:jc w:val="center"/>
              <w:rPr>
                <w:color w:val="000000" w:themeColor="text1"/>
              </w:rPr>
            </w:pPr>
            <w:r w:rsidRPr="00F1399B">
              <w:rPr>
                <w:color w:val="000000" w:themeColor="text1"/>
              </w:rPr>
              <w:t>Quintile 3</w:t>
            </w:r>
          </w:p>
        </w:tc>
        <w:tc>
          <w:tcPr>
            <w:tcW w:w="2649" w:type="dxa"/>
            <w:tcBorders>
              <w:left w:val="nil"/>
              <w:right w:val="nil"/>
            </w:tcBorders>
          </w:tcPr>
          <w:p w14:paraId="6C2CC9AE"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149 (22.1)</w:t>
            </w:r>
          </w:p>
        </w:tc>
        <w:tc>
          <w:tcPr>
            <w:tcW w:w="2653" w:type="dxa"/>
            <w:tcBorders>
              <w:left w:val="nil"/>
              <w:right w:val="nil"/>
            </w:tcBorders>
          </w:tcPr>
          <w:p w14:paraId="0D41F919"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1399B">
              <w:rPr>
                <w:color w:val="000000" w:themeColor="text1"/>
              </w:rPr>
              <w:t>16,434 (18.4)</w:t>
            </w:r>
          </w:p>
        </w:tc>
      </w:tr>
      <w:tr w:rsidR="00EC60C6" w:rsidRPr="00F1399B" w14:paraId="7F2DFF9C" w14:textId="77777777" w:rsidTr="001A28CB">
        <w:trPr>
          <w:cnfStyle w:val="000000010000" w:firstRow="0" w:lastRow="0" w:firstColumn="0" w:lastColumn="0" w:oddVBand="0" w:evenVBand="0" w:oddHBand="0" w:evenHBand="1"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right w:val="nil"/>
            </w:tcBorders>
          </w:tcPr>
          <w:p w14:paraId="44DFF3AD" w14:textId="77777777" w:rsidR="00EC60C6" w:rsidRPr="00F1399B" w:rsidRDefault="00EC60C6" w:rsidP="005D3C3F">
            <w:pPr>
              <w:jc w:val="center"/>
              <w:rPr>
                <w:color w:val="000000" w:themeColor="text1"/>
                <w:shd w:val="clear" w:color="auto" w:fill="FFFFFF" w:themeFill="background1"/>
              </w:rPr>
            </w:pPr>
            <w:r w:rsidRPr="00F1399B">
              <w:rPr>
                <w:color w:val="000000" w:themeColor="text1"/>
                <w:shd w:val="clear" w:color="auto" w:fill="FFFFFF" w:themeFill="background1"/>
              </w:rPr>
              <w:t>Quintile 4</w:t>
            </w:r>
          </w:p>
        </w:tc>
        <w:tc>
          <w:tcPr>
            <w:tcW w:w="2649" w:type="dxa"/>
            <w:tcBorders>
              <w:left w:val="nil"/>
              <w:right w:val="nil"/>
            </w:tcBorders>
          </w:tcPr>
          <w:p w14:paraId="5E93FACE"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shd w:val="clear" w:color="auto" w:fill="FFFFFF" w:themeFill="background1"/>
              </w:rPr>
            </w:pPr>
            <w:r w:rsidRPr="00F1399B">
              <w:rPr>
                <w:color w:val="000000" w:themeColor="text1"/>
                <w:shd w:val="clear" w:color="auto" w:fill="FFFFFF" w:themeFill="background1"/>
              </w:rPr>
              <w:t>96 (14.2)</w:t>
            </w:r>
          </w:p>
        </w:tc>
        <w:tc>
          <w:tcPr>
            <w:tcW w:w="2653" w:type="dxa"/>
            <w:tcBorders>
              <w:left w:val="nil"/>
              <w:right w:val="nil"/>
            </w:tcBorders>
          </w:tcPr>
          <w:p w14:paraId="6E098B32" w14:textId="77777777" w:rsidR="00EC60C6" w:rsidRPr="00F1399B" w:rsidRDefault="00EC60C6" w:rsidP="00FC74DA">
            <w:pPr>
              <w:jc w:val="center"/>
              <w:cnfStyle w:val="000000010000" w:firstRow="0" w:lastRow="0" w:firstColumn="0" w:lastColumn="0" w:oddVBand="0" w:evenVBand="0" w:oddHBand="0" w:evenHBand="1" w:firstRowFirstColumn="0" w:firstRowLastColumn="0" w:lastRowFirstColumn="0" w:lastRowLastColumn="0"/>
              <w:rPr>
                <w:color w:val="000000" w:themeColor="text1"/>
                <w:shd w:val="clear" w:color="auto" w:fill="FFFFFF" w:themeFill="background1"/>
              </w:rPr>
            </w:pPr>
            <w:r w:rsidRPr="00F1399B">
              <w:rPr>
                <w:color w:val="000000" w:themeColor="text1"/>
                <w:shd w:val="clear" w:color="auto" w:fill="FFFFFF" w:themeFill="background1"/>
              </w:rPr>
              <w:t>21,359 (23.9)</w:t>
            </w:r>
          </w:p>
        </w:tc>
      </w:tr>
      <w:tr w:rsidR="00EC60C6" w:rsidRPr="00F1399B" w14:paraId="58FCF19A" w14:textId="77777777" w:rsidTr="00EC60C6">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842" w:type="dxa"/>
            <w:tcBorders>
              <w:left w:val="nil"/>
              <w:bottom w:val="single" w:sz="4" w:space="0" w:color="auto"/>
              <w:right w:val="nil"/>
            </w:tcBorders>
          </w:tcPr>
          <w:p w14:paraId="22B40D04" w14:textId="77777777" w:rsidR="00EC60C6" w:rsidRPr="00F1399B" w:rsidRDefault="00EC60C6" w:rsidP="005D3C3F">
            <w:pPr>
              <w:jc w:val="center"/>
              <w:rPr>
                <w:color w:val="000000" w:themeColor="text1"/>
                <w:shd w:val="clear" w:color="auto" w:fill="FFFFFF" w:themeFill="background1"/>
              </w:rPr>
            </w:pPr>
            <w:r w:rsidRPr="00F1399B">
              <w:rPr>
                <w:color w:val="000000" w:themeColor="text1"/>
                <w:shd w:val="clear" w:color="auto" w:fill="FFFFFF" w:themeFill="background1"/>
              </w:rPr>
              <w:t>Quintile 5</w:t>
            </w:r>
          </w:p>
        </w:tc>
        <w:tc>
          <w:tcPr>
            <w:tcW w:w="2649" w:type="dxa"/>
            <w:tcBorders>
              <w:left w:val="nil"/>
              <w:bottom w:val="single" w:sz="4" w:space="0" w:color="auto"/>
              <w:right w:val="nil"/>
            </w:tcBorders>
          </w:tcPr>
          <w:p w14:paraId="70642A57"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themeFill="background1"/>
              </w:rPr>
            </w:pPr>
            <w:r w:rsidRPr="00F1399B">
              <w:rPr>
                <w:color w:val="000000" w:themeColor="text1"/>
                <w:shd w:val="clear" w:color="auto" w:fill="FFFFFF" w:themeFill="background1"/>
              </w:rPr>
              <w:t>93 (13.8)</w:t>
            </w:r>
          </w:p>
        </w:tc>
        <w:tc>
          <w:tcPr>
            <w:tcW w:w="2653" w:type="dxa"/>
            <w:tcBorders>
              <w:left w:val="nil"/>
              <w:bottom w:val="single" w:sz="4" w:space="0" w:color="auto"/>
              <w:right w:val="nil"/>
            </w:tcBorders>
          </w:tcPr>
          <w:p w14:paraId="4DB94E48" w14:textId="77777777" w:rsidR="00EC60C6" w:rsidRPr="00F1399B" w:rsidRDefault="00EC60C6" w:rsidP="00FC74DA">
            <w:pPr>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themeFill="background1"/>
              </w:rPr>
            </w:pPr>
            <w:r w:rsidRPr="00F1399B">
              <w:rPr>
                <w:color w:val="000000" w:themeColor="text1"/>
                <w:shd w:val="clear" w:color="auto" w:fill="FFFFFF" w:themeFill="background1"/>
              </w:rPr>
              <w:t>23,549 (26.3)</w:t>
            </w:r>
          </w:p>
        </w:tc>
      </w:tr>
    </w:tbl>
    <w:p w14:paraId="7ACD8BCA" w14:textId="77777777" w:rsidR="00EC60C6" w:rsidRDefault="00EC60C6" w:rsidP="00EC60C6">
      <w:pPr>
        <w:rPr>
          <w:lang w:eastAsia="en-US"/>
        </w:rPr>
      </w:pPr>
    </w:p>
    <w:p w14:paraId="3A78C556" w14:textId="21A2AD06" w:rsidR="00EC60C6" w:rsidRDefault="00EC60C6" w:rsidP="00EC60C6">
      <w:pPr>
        <w:pStyle w:val="Caption"/>
      </w:pPr>
      <w:r>
        <w:t xml:space="preserve">Table </w:t>
      </w:r>
      <w:fldSimple w:instr=" SEQ Table \* ARABIC ">
        <w:r w:rsidR="00BF2CDD">
          <w:rPr>
            <w:noProof/>
          </w:rPr>
          <w:t>3</w:t>
        </w:r>
      </w:fldSimple>
      <w:r>
        <w:t>: Number of impairments experienced by individuals with vision loss</w:t>
      </w:r>
    </w:p>
    <w:tbl>
      <w:tblPr>
        <w:tblStyle w:val="TableGrid"/>
        <w:tblW w:w="0" w:type="auto"/>
        <w:jc w:val="center"/>
        <w:tblLook w:val="04A0" w:firstRow="1" w:lastRow="0" w:firstColumn="1" w:lastColumn="0" w:noHBand="0" w:noVBand="1"/>
        <w:tblCaption w:val="Number of impairments table"/>
        <w:tblDescription w:val="Table showing number of impairments experienced by individuals with vision loss"/>
      </w:tblPr>
      <w:tblGrid>
        <w:gridCol w:w="1125"/>
        <w:gridCol w:w="957"/>
        <w:gridCol w:w="966"/>
        <w:gridCol w:w="958"/>
        <w:gridCol w:w="966"/>
        <w:gridCol w:w="958"/>
        <w:gridCol w:w="966"/>
        <w:gridCol w:w="1056"/>
        <w:gridCol w:w="1074"/>
      </w:tblGrid>
      <w:tr w:rsidR="001471B2" w:rsidRPr="00FA6474" w14:paraId="5044B907" w14:textId="77777777" w:rsidTr="001471B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25" w:type="dxa"/>
            <w:tcBorders>
              <w:left w:val="nil"/>
              <w:bottom w:val="single" w:sz="4" w:space="0" w:color="auto"/>
              <w:right w:val="nil"/>
            </w:tcBorders>
          </w:tcPr>
          <w:p w14:paraId="01B90795" w14:textId="70D77164" w:rsidR="001471B2" w:rsidRPr="00FA6474" w:rsidRDefault="001471B2" w:rsidP="00FA6474">
            <w:pPr>
              <w:pStyle w:val="Caption"/>
              <w:keepNext/>
              <w:keepLines/>
              <w:rPr>
                <w:b/>
                <w:sz w:val="16"/>
                <w:szCs w:val="20"/>
              </w:rPr>
            </w:pPr>
            <w:r w:rsidRPr="00FA6474">
              <w:rPr>
                <w:b/>
                <w:sz w:val="16"/>
                <w:szCs w:val="20"/>
              </w:rPr>
              <w:t>Age Group</w:t>
            </w:r>
            <w:bookmarkStart w:id="13" w:name="RowTitle_08"/>
            <w:bookmarkEnd w:id="13"/>
          </w:p>
        </w:tc>
        <w:tc>
          <w:tcPr>
            <w:tcW w:w="957" w:type="dxa"/>
            <w:tcBorders>
              <w:left w:val="nil"/>
              <w:bottom w:val="single" w:sz="4" w:space="0" w:color="auto"/>
              <w:right w:val="nil"/>
            </w:tcBorders>
          </w:tcPr>
          <w:p w14:paraId="32648BA3" w14:textId="142602CA"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1 (only vision) n</w:t>
            </w:r>
          </w:p>
        </w:tc>
        <w:tc>
          <w:tcPr>
            <w:tcW w:w="966" w:type="dxa"/>
            <w:tcBorders>
              <w:left w:val="nil"/>
              <w:bottom w:val="single" w:sz="4" w:space="0" w:color="auto"/>
              <w:right w:val="nil"/>
            </w:tcBorders>
          </w:tcPr>
          <w:p w14:paraId="564DC202" w14:textId="1145C3CC"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1 (only vision) %</w:t>
            </w:r>
          </w:p>
        </w:tc>
        <w:tc>
          <w:tcPr>
            <w:tcW w:w="958" w:type="dxa"/>
            <w:tcBorders>
              <w:left w:val="nil"/>
              <w:bottom w:val="single" w:sz="4" w:space="0" w:color="auto"/>
              <w:right w:val="nil"/>
            </w:tcBorders>
          </w:tcPr>
          <w:p w14:paraId="0018B6C0" w14:textId="3C75165E"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2 (vision +1) n</w:t>
            </w:r>
          </w:p>
        </w:tc>
        <w:tc>
          <w:tcPr>
            <w:tcW w:w="966" w:type="dxa"/>
            <w:tcBorders>
              <w:left w:val="nil"/>
              <w:bottom w:val="single" w:sz="4" w:space="0" w:color="auto"/>
              <w:right w:val="nil"/>
            </w:tcBorders>
          </w:tcPr>
          <w:p w14:paraId="4F278611" w14:textId="72E7E2E5"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2 (vision +1) %</w:t>
            </w:r>
          </w:p>
        </w:tc>
        <w:tc>
          <w:tcPr>
            <w:tcW w:w="958" w:type="dxa"/>
            <w:tcBorders>
              <w:left w:val="nil"/>
              <w:bottom w:val="single" w:sz="4" w:space="0" w:color="auto"/>
              <w:right w:val="nil"/>
            </w:tcBorders>
          </w:tcPr>
          <w:p w14:paraId="3A4F1B5C" w14:textId="44F867B9"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3 or More (vision + 2 or More) n</w:t>
            </w:r>
          </w:p>
        </w:tc>
        <w:tc>
          <w:tcPr>
            <w:tcW w:w="966" w:type="dxa"/>
            <w:tcBorders>
              <w:left w:val="nil"/>
              <w:bottom w:val="single" w:sz="4" w:space="0" w:color="auto"/>
              <w:right w:val="single" w:sz="4" w:space="0" w:color="auto"/>
            </w:tcBorders>
          </w:tcPr>
          <w:p w14:paraId="07D97017" w14:textId="08AFF9DB"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3 or More (vision + 2 or More) %</w:t>
            </w:r>
          </w:p>
        </w:tc>
        <w:tc>
          <w:tcPr>
            <w:tcW w:w="1056" w:type="dxa"/>
            <w:tcBorders>
              <w:left w:val="single" w:sz="4" w:space="0" w:color="auto"/>
              <w:bottom w:val="single" w:sz="4" w:space="0" w:color="auto"/>
              <w:right w:val="nil"/>
            </w:tcBorders>
          </w:tcPr>
          <w:p w14:paraId="3BADE9C3" w14:textId="6210EB46"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1074" w:type="dxa"/>
            <w:tcBorders>
              <w:left w:val="nil"/>
              <w:bottom w:val="single" w:sz="4" w:space="0" w:color="auto"/>
              <w:right w:val="nil"/>
            </w:tcBorders>
          </w:tcPr>
          <w:p w14:paraId="19EDBBA7" w14:textId="3E1EB66B" w:rsidR="001471B2" w:rsidRPr="00FA6474" w:rsidRDefault="001471B2"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EC60C6" w:rsidRPr="00F1399B" w14:paraId="1E89039C" w14:textId="77777777" w:rsidTr="001A28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nil"/>
              <w:bottom w:val="single" w:sz="4" w:space="0" w:color="auto"/>
              <w:right w:val="nil"/>
            </w:tcBorders>
          </w:tcPr>
          <w:p w14:paraId="777B26B1" w14:textId="77777777" w:rsidR="00EC60C6" w:rsidRPr="00AD76E4" w:rsidRDefault="00EC60C6" w:rsidP="00FC74DA">
            <w:pPr>
              <w:jc w:val="center"/>
            </w:pPr>
            <w:r w:rsidRPr="00AD76E4">
              <w:t>15-39</w:t>
            </w:r>
          </w:p>
        </w:tc>
        <w:tc>
          <w:tcPr>
            <w:tcW w:w="957" w:type="dxa"/>
            <w:tcBorders>
              <w:top w:val="single" w:sz="4" w:space="0" w:color="auto"/>
              <w:left w:val="nil"/>
              <w:bottom w:val="single" w:sz="4" w:space="0" w:color="auto"/>
              <w:right w:val="nil"/>
            </w:tcBorders>
          </w:tcPr>
          <w:p w14:paraId="4A885CBF"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122</w:t>
            </w:r>
          </w:p>
        </w:tc>
        <w:tc>
          <w:tcPr>
            <w:tcW w:w="966" w:type="dxa"/>
            <w:tcBorders>
              <w:top w:val="single" w:sz="4" w:space="0" w:color="auto"/>
              <w:left w:val="nil"/>
              <w:bottom w:val="single" w:sz="4" w:space="0" w:color="auto"/>
              <w:right w:val="nil"/>
            </w:tcBorders>
          </w:tcPr>
          <w:p w14:paraId="6C5ADC62"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51.3</w:t>
            </w:r>
          </w:p>
        </w:tc>
        <w:tc>
          <w:tcPr>
            <w:tcW w:w="958" w:type="dxa"/>
            <w:tcBorders>
              <w:top w:val="single" w:sz="4" w:space="0" w:color="auto"/>
              <w:left w:val="nil"/>
              <w:bottom w:val="single" w:sz="4" w:space="0" w:color="auto"/>
              <w:right w:val="nil"/>
            </w:tcBorders>
          </w:tcPr>
          <w:p w14:paraId="74C58300"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29</w:t>
            </w:r>
          </w:p>
        </w:tc>
        <w:tc>
          <w:tcPr>
            <w:tcW w:w="966" w:type="dxa"/>
            <w:tcBorders>
              <w:top w:val="single" w:sz="4" w:space="0" w:color="auto"/>
              <w:left w:val="nil"/>
              <w:bottom w:val="single" w:sz="4" w:space="0" w:color="auto"/>
              <w:right w:val="nil"/>
            </w:tcBorders>
          </w:tcPr>
          <w:p w14:paraId="583F8A50"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12.2</w:t>
            </w:r>
          </w:p>
        </w:tc>
        <w:tc>
          <w:tcPr>
            <w:tcW w:w="958" w:type="dxa"/>
            <w:tcBorders>
              <w:top w:val="single" w:sz="4" w:space="0" w:color="auto"/>
              <w:left w:val="nil"/>
              <w:bottom w:val="single" w:sz="4" w:space="0" w:color="auto"/>
              <w:right w:val="nil"/>
            </w:tcBorders>
          </w:tcPr>
          <w:p w14:paraId="18AA0DE2"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87</w:t>
            </w:r>
          </w:p>
        </w:tc>
        <w:tc>
          <w:tcPr>
            <w:tcW w:w="966" w:type="dxa"/>
            <w:tcBorders>
              <w:top w:val="single" w:sz="4" w:space="0" w:color="auto"/>
              <w:left w:val="nil"/>
              <w:bottom w:val="single" w:sz="4" w:space="0" w:color="auto"/>
              <w:right w:val="single" w:sz="4" w:space="0" w:color="auto"/>
            </w:tcBorders>
          </w:tcPr>
          <w:p w14:paraId="4EE36361"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36.6</w:t>
            </w:r>
          </w:p>
        </w:tc>
        <w:tc>
          <w:tcPr>
            <w:tcW w:w="1056" w:type="dxa"/>
            <w:tcBorders>
              <w:top w:val="single" w:sz="4" w:space="0" w:color="auto"/>
              <w:left w:val="single" w:sz="4" w:space="0" w:color="auto"/>
              <w:bottom w:val="single" w:sz="4" w:space="0" w:color="auto"/>
              <w:right w:val="nil"/>
            </w:tcBorders>
          </w:tcPr>
          <w:p w14:paraId="046856A2"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238</w:t>
            </w:r>
          </w:p>
        </w:tc>
        <w:tc>
          <w:tcPr>
            <w:tcW w:w="1074" w:type="dxa"/>
            <w:tcBorders>
              <w:top w:val="single" w:sz="4" w:space="0" w:color="auto"/>
              <w:left w:val="nil"/>
              <w:bottom w:val="single" w:sz="4" w:space="0" w:color="auto"/>
              <w:right w:val="nil"/>
            </w:tcBorders>
          </w:tcPr>
          <w:p w14:paraId="31D048E3"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100.0</w:t>
            </w:r>
          </w:p>
        </w:tc>
      </w:tr>
      <w:tr w:rsidR="00EC60C6" w:rsidRPr="00F1399B" w14:paraId="656E94EE" w14:textId="77777777" w:rsidTr="003233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nil"/>
              <w:bottom w:val="single" w:sz="4" w:space="0" w:color="auto"/>
              <w:right w:val="nil"/>
            </w:tcBorders>
          </w:tcPr>
          <w:p w14:paraId="095C34AB" w14:textId="77777777" w:rsidR="00EC60C6" w:rsidRPr="00AD76E4" w:rsidRDefault="00EC60C6" w:rsidP="00FC74DA">
            <w:pPr>
              <w:jc w:val="center"/>
            </w:pPr>
            <w:r w:rsidRPr="00AD76E4">
              <w:t>40-64</w:t>
            </w:r>
          </w:p>
        </w:tc>
        <w:tc>
          <w:tcPr>
            <w:tcW w:w="957" w:type="dxa"/>
            <w:tcBorders>
              <w:top w:val="single" w:sz="4" w:space="0" w:color="auto"/>
              <w:left w:val="nil"/>
              <w:bottom w:val="single" w:sz="4" w:space="0" w:color="auto"/>
              <w:right w:val="nil"/>
            </w:tcBorders>
          </w:tcPr>
          <w:p w14:paraId="315D320E"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181</w:t>
            </w:r>
          </w:p>
        </w:tc>
        <w:tc>
          <w:tcPr>
            <w:tcW w:w="966" w:type="dxa"/>
            <w:tcBorders>
              <w:top w:val="single" w:sz="4" w:space="0" w:color="auto"/>
              <w:left w:val="nil"/>
              <w:bottom w:val="single" w:sz="4" w:space="0" w:color="auto"/>
              <w:right w:val="nil"/>
            </w:tcBorders>
          </w:tcPr>
          <w:p w14:paraId="5F5603D3"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32.7</w:t>
            </w:r>
          </w:p>
        </w:tc>
        <w:tc>
          <w:tcPr>
            <w:tcW w:w="958" w:type="dxa"/>
            <w:tcBorders>
              <w:top w:val="single" w:sz="4" w:space="0" w:color="auto"/>
              <w:left w:val="nil"/>
              <w:bottom w:val="single" w:sz="4" w:space="0" w:color="auto"/>
              <w:right w:val="nil"/>
            </w:tcBorders>
          </w:tcPr>
          <w:p w14:paraId="01DD8D19"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86</w:t>
            </w:r>
          </w:p>
        </w:tc>
        <w:tc>
          <w:tcPr>
            <w:tcW w:w="966" w:type="dxa"/>
            <w:tcBorders>
              <w:top w:val="single" w:sz="4" w:space="0" w:color="auto"/>
              <w:left w:val="nil"/>
              <w:bottom w:val="single" w:sz="4" w:space="0" w:color="auto"/>
              <w:right w:val="nil"/>
            </w:tcBorders>
          </w:tcPr>
          <w:p w14:paraId="2B7AAA96"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15.6</w:t>
            </w:r>
          </w:p>
        </w:tc>
        <w:tc>
          <w:tcPr>
            <w:tcW w:w="958" w:type="dxa"/>
            <w:tcBorders>
              <w:top w:val="single" w:sz="4" w:space="0" w:color="auto"/>
              <w:left w:val="nil"/>
              <w:bottom w:val="single" w:sz="4" w:space="0" w:color="auto"/>
              <w:right w:val="nil"/>
            </w:tcBorders>
          </w:tcPr>
          <w:p w14:paraId="1BEF004F"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286</w:t>
            </w:r>
          </w:p>
        </w:tc>
        <w:tc>
          <w:tcPr>
            <w:tcW w:w="966" w:type="dxa"/>
            <w:tcBorders>
              <w:top w:val="single" w:sz="4" w:space="0" w:color="auto"/>
              <w:left w:val="nil"/>
              <w:bottom w:val="single" w:sz="4" w:space="0" w:color="auto"/>
              <w:right w:val="single" w:sz="4" w:space="0" w:color="auto"/>
            </w:tcBorders>
          </w:tcPr>
          <w:p w14:paraId="3AEB8993"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51.7</w:t>
            </w:r>
          </w:p>
        </w:tc>
        <w:tc>
          <w:tcPr>
            <w:tcW w:w="1056" w:type="dxa"/>
            <w:tcBorders>
              <w:top w:val="single" w:sz="4" w:space="0" w:color="auto"/>
              <w:left w:val="single" w:sz="4" w:space="0" w:color="auto"/>
              <w:bottom w:val="single" w:sz="4" w:space="0" w:color="auto"/>
              <w:right w:val="nil"/>
            </w:tcBorders>
          </w:tcPr>
          <w:p w14:paraId="7909B30D"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553</w:t>
            </w:r>
          </w:p>
        </w:tc>
        <w:tc>
          <w:tcPr>
            <w:tcW w:w="1074" w:type="dxa"/>
            <w:tcBorders>
              <w:top w:val="single" w:sz="4" w:space="0" w:color="auto"/>
              <w:left w:val="nil"/>
              <w:bottom w:val="single" w:sz="4" w:space="0" w:color="auto"/>
              <w:right w:val="nil"/>
            </w:tcBorders>
          </w:tcPr>
          <w:p w14:paraId="0426F416" w14:textId="77777777" w:rsidR="00EC60C6" w:rsidRPr="00AD76E4" w:rsidRDefault="00EC60C6" w:rsidP="00FC74DA">
            <w:pPr>
              <w:jc w:val="center"/>
              <w:cnfStyle w:val="000000010000" w:firstRow="0" w:lastRow="0" w:firstColumn="0" w:lastColumn="0" w:oddVBand="0" w:evenVBand="0" w:oddHBand="0" w:evenHBand="1" w:firstRowFirstColumn="0" w:firstRowLastColumn="0" w:lastRowFirstColumn="0" w:lastRowLastColumn="0"/>
            </w:pPr>
            <w:r w:rsidRPr="00AD76E4">
              <w:t>100.0</w:t>
            </w:r>
          </w:p>
        </w:tc>
      </w:tr>
      <w:tr w:rsidR="00EC60C6" w:rsidRPr="00F1399B" w14:paraId="755BF59B" w14:textId="77777777" w:rsidTr="003233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5" w:type="dxa"/>
            <w:tcBorders>
              <w:top w:val="single" w:sz="4" w:space="0" w:color="auto"/>
              <w:left w:val="nil"/>
              <w:bottom w:val="single" w:sz="4" w:space="0" w:color="auto"/>
              <w:right w:val="nil"/>
            </w:tcBorders>
          </w:tcPr>
          <w:p w14:paraId="0DEABC26" w14:textId="77777777" w:rsidR="00EC60C6" w:rsidRPr="00AD76E4" w:rsidRDefault="00EC60C6" w:rsidP="00FC74DA">
            <w:pPr>
              <w:jc w:val="center"/>
            </w:pPr>
            <w:r w:rsidRPr="00AD76E4">
              <w:t>Total</w:t>
            </w:r>
          </w:p>
        </w:tc>
        <w:tc>
          <w:tcPr>
            <w:tcW w:w="957" w:type="dxa"/>
            <w:tcBorders>
              <w:top w:val="single" w:sz="4" w:space="0" w:color="auto"/>
              <w:left w:val="nil"/>
              <w:bottom w:val="single" w:sz="4" w:space="0" w:color="auto"/>
              <w:right w:val="nil"/>
            </w:tcBorders>
          </w:tcPr>
          <w:p w14:paraId="0140AFA3"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303</w:t>
            </w:r>
          </w:p>
        </w:tc>
        <w:tc>
          <w:tcPr>
            <w:tcW w:w="966" w:type="dxa"/>
            <w:tcBorders>
              <w:top w:val="single" w:sz="4" w:space="0" w:color="auto"/>
              <w:left w:val="nil"/>
              <w:bottom w:val="single" w:sz="4" w:space="0" w:color="auto"/>
              <w:right w:val="nil"/>
            </w:tcBorders>
          </w:tcPr>
          <w:p w14:paraId="299EABAD"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38.3</w:t>
            </w:r>
          </w:p>
        </w:tc>
        <w:tc>
          <w:tcPr>
            <w:tcW w:w="958" w:type="dxa"/>
            <w:tcBorders>
              <w:top w:val="single" w:sz="4" w:space="0" w:color="auto"/>
              <w:left w:val="nil"/>
              <w:bottom w:val="single" w:sz="4" w:space="0" w:color="auto"/>
              <w:right w:val="nil"/>
            </w:tcBorders>
          </w:tcPr>
          <w:p w14:paraId="472CCCD0"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115</w:t>
            </w:r>
          </w:p>
        </w:tc>
        <w:tc>
          <w:tcPr>
            <w:tcW w:w="966" w:type="dxa"/>
            <w:tcBorders>
              <w:top w:val="single" w:sz="4" w:space="0" w:color="auto"/>
              <w:left w:val="nil"/>
              <w:bottom w:val="single" w:sz="4" w:space="0" w:color="auto"/>
              <w:right w:val="nil"/>
            </w:tcBorders>
          </w:tcPr>
          <w:p w14:paraId="1CBA190D"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14.5</w:t>
            </w:r>
          </w:p>
        </w:tc>
        <w:tc>
          <w:tcPr>
            <w:tcW w:w="958" w:type="dxa"/>
            <w:tcBorders>
              <w:top w:val="single" w:sz="4" w:space="0" w:color="auto"/>
              <w:left w:val="nil"/>
              <w:bottom w:val="single" w:sz="4" w:space="0" w:color="auto"/>
              <w:right w:val="nil"/>
            </w:tcBorders>
          </w:tcPr>
          <w:p w14:paraId="2A5FBC79"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373</w:t>
            </w:r>
          </w:p>
        </w:tc>
        <w:tc>
          <w:tcPr>
            <w:tcW w:w="966" w:type="dxa"/>
            <w:tcBorders>
              <w:top w:val="single" w:sz="4" w:space="0" w:color="auto"/>
              <w:left w:val="nil"/>
              <w:bottom w:val="single" w:sz="4" w:space="0" w:color="auto"/>
              <w:right w:val="single" w:sz="4" w:space="0" w:color="auto"/>
            </w:tcBorders>
          </w:tcPr>
          <w:p w14:paraId="35CE4300"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47.2</w:t>
            </w:r>
          </w:p>
        </w:tc>
        <w:tc>
          <w:tcPr>
            <w:tcW w:w="1056" w:type="dxa"/>
            <w:tcBorders>
              <w:top w:val="single" w:sz="4" w:space="0" w:color="auto"/>
              <w:left w:val="single" w:sz="4" w:space="0" w:color="auto"/>
              <w:bottom w:val="single" w:sz="4" w:space="0" w:color="auto"/>
              <w:right w:val="nil"/>
            </w:tcBorders>
          </w:tcPr>
          <w:p w14:paraId="44ED370F"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791</w:t>
            </w:r>
          </w:p>
        </w:tc>
        <w:tc>
          <w:tcPr>
            <w:tcW w:w="1074" w:type="dxa"/>
            <w:tcBorders>
              <w:top w:val="single" w:sz="4" w:space="0" w:color="auto"/>
              <w:left w:val="nil"/>
              <w:bottom w:val="single" w:sz="4" w:space="0" w:color="auto"/>
              <w:right w:val="nil"/>
            </w:tcBorders>
          </w:tcPr>
          <w:p w14:paraId="5B660F0B" w14:textId="77777777" w:rsidR="00EC60C6" w:rsidRPr="00AD76E4" w:rsidRDefault="00EC60C6" w:rsidP="00FC74DA">
            <w:pPr>
              <w:jc w:val="center"/>
              <w:cnfStyle w:val="000000100000" w:firstRow="0" w:lastRow="0" w:firstColumn="0" w:lastColumn="0" w:oddVBand="0" w:evenVBand="0" w:oddHBand="1" w:evenHBand="0" w:firstRowFirstColumn="0" w:firstRowLastColumn="0" w:lastRowFirstColumn="0" w:lastRowLastColumn="0"/>
            </w:pPr>
            <w:r w:rsidRPr="00AD76E4">
              <w:t>100.0</w:t>
            </w:r>
          </w:p>
        </w:tc>
      </w:tr>
    </w:tbl>
    <w:p w14:paraId="63EA28A1" w14:textId="77777777" w:rsidR="00EC60C6" w:rsidRDefault="00EC60C6" w:rsidP="00EC60C6"/>
    <w:p w14:paraId="292582EE" w14:textId="2003212E" w:rsidR="00EC60C6" w:rsidRDefault="00EC60C6" w:rsidP="00EC60C6">
      <w:pPr>
        <w:pStyle w:val="Caption"/>
        <w:keepNext/>
        <w:keepLines/>
      </w:pPr>
      <w:r>
        <w:t xml:space="preserve">Table </w:t>
      </w:r>
      <w:fldSimple w:instr=" SEQ Table \* ARABIC ">
        <w:r w:rsidR="00BF2CDD">
          <w:rPr>
            <w:noProof/>
          </w:rPr>
          <w:t>4</w:t>
        </w:r>
      </w:fldSimple>
      <w:r>
        <w:t>: Other types of impairments experienced by individuals with vision loss</w:t>
      </w:r>
    </w:p>
    <w:tbl>
      <w:tblPr>
        <w:tblStyle w:val="TableGrid"/>
        <w:tblW w:w="0" w:type="auto"/>
        <w:jc w:val="center"/>
        <w:tblLook w:val="04A0" w:firstRow="1" w:lastRow="0" w:firstColumn="1" w:lastColumn="0" w:noHBand="0" w:noVBand="1"/>
        <w:tblCaption w:val="Other types of impairments Table"/>
        <w:tblDescription w:val="Other types of impairments experienced by individuals with vision loss"/>
      </w:tblPr>
      <w:tblGrid>
        <w:gridCol w:w="579"/>
        <w:gridCol w:w="691"/>
        <w:gridCol w:w="849"/>
        <w:gridCol w:w="927"/>
        <w:gridCol w:w="1085"/>
        <w:gridCol w:w="896"/>
        <w:gridCol w:w="1053"/>
        <w:gridCol w:w="1073"/>
        <w:gridCol w:w="1231"/>
        <w:gridCol w:w="548"/>
        <w:gridCol w:w="706"/>
      </w:tblGrid>
      <w:tr w:rsidR="00F101B5" w:rsidRPr="00FA6474" w14:paraId="2EB7F0BD" w14:textId="77777777" w:rsidTr="008D1A0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79" w:type="dxa"/>
            <w:tcBorders>
              <w:top w:val="single" w:sz="4" w:space="0" w:color="auto"/>
              <w:bottom w:val="single" w:sz="4" w:space="0" w:color="auto"/>
            </w:tcBorders>
          </w:tcPr>
          <w:p w14:paraId="0DF7708E" w14:textId="5E5E22A5" w:rsidR="00F101B5" w:rsidRPr="00FA6474" w:rsidRDefault="00F101B5" w:rsidP="00F101B5">
            <w:pPr>
              <w:pStyle w:val="Caption"/>
              <w:keepNext/>
              <w:keepLines/>
              <w:rPr>
                <w:b/>
                <w:sz w:val="16"/>
                <w:szCs w:val="20"/>
              </w:rPr>
            </w:pPr>
            <w:r w:rsidRPr="00FA6474">
              <w:rPr>
                <w:b/>
                <w:sz w:val="16"/>
                <w:szCs w:val="20"/>
              </w:rPr>
              <w:t>Age Gro</w:t>
            </w:r>
            <w:bookmarkStart w:id="14" w:name="RowTitle_09"/>
            <w:bookmarkEnd w:id="14"/>
            <w:r w:rsidRPr="00FA6474">
              <w:rPr>
                <w:b/>
                <w:sz w:val="16"/>
                <w:szCs w:val="20"/>
              </w:rPr>
              <w:t>up</w:t>
            </w:r>
          </w:p>
        </w:tc>
        <w:tc>
          <w:tcPr>
            <w:tcW w:w="691" w:type="dxa"/>
            <w:tcBorders>
              <w:top w:val="single" w:sz="4" w:space="0" w:color="auto"/>
              <w:bottom w:val="single" w:sz="4" w:space="0" w:color="auto"/>
            </w:tcBorders>
          </w:tcPr>
          <w:p w14:paraId="68A5B0C1" w14:textId="25533F3A"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Sensory n</w:t>
            </w:r>
          </w:p>
        </w:tc>
        <w:tc>
          <w:tcPr>
            <w:tcW w:w="849" w:type="dxa"/>
            <w:tcBorders>
              <w:top w:val="single" w:sz="4" w:space="0" w:color="auto"/>
              <w:bottom w:val="single" w:sz="4" w:space="0" w:color="auto"/>
            </w:tcBorders>
          </w:tcPr>
          <w:p w14:paraId="377ACCA8" w14:textId="05AD5AE2"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Sensory %</w:t>
            </w:r>
          </w:p>
        </w:tc>
        <w:tc>
          <w:tcPr>
            <w:tcW w:w="927" w:type="dxa"/>
            <w:tcBorders>
              <w:top w:val="single" w:sz="4" w:space="0" w:color="auto"/>
              <w:bottom w:val="single" w:sz="4" w:space="0" w:color="auto"/>
            </w:tcBorders>
          </w:tcPr>
          <w:p w14:paraId="7D0A1C20" w14:textId="6684362A"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Intellectual n</w:t>
            </w:r>
          </w:p>
        </w:tc>
        <w:tc>
          <w:tcPr>
            <w:tcW w:w="1085" w:type="dxa"/>
            <w:tcBorders>
              <w:top w:val="single" w:sz="4" w:space="0" w:color="auto"/>
              <w:bottom w:val="single" w:sz="4" w:space="0" w:color="auto"/>
            </w:tcBorders>
          </w:tcPr>
          <w:p w14:paraId="07E5E254" w14:textId="791ECD95"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Intellectual %</w:t>
            </w:r>
          </w:p>
        </w:tc>
        <w:tc>
          <w:tcPr>
            <w:tcW w:w="896" w:type="dxa"/>
            <w:tcBorders>
              <w:top w:val="single" w:sz="4" w:space="0" w:color="auto"/>
              <w:bottom w:val="single" w:sz="4" w:space="0" w:color="auto"/>
            </w:tcBorders>
          </w:tcPr>
          <w:p w14:paraId="192856CF" w14:textId="2DC1D5A6"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Physical Restriction n</w:t>
            </w:r>
          </w:p>
        </w:tc>
        <w:tc>
          <w:tcPr>
            <w:tcW w:w="1053" w:type="dxa"/>
            <w:tcBorders>
              <w:top w:val="single" w:sz="4" w:space="0" w:color="auto"/>
              <w:bottom w:val="single" w:sz="4" w:space="0" w:color="auto"/>
            </w:tcBorders>
          </w:tcPr>
          <w:p w14:paraId="3B96EFB5" w14:textId="002E195A"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Physical Restriction %</w:t>
            </w:r>
          </w:p>
        </w:tc>
        <w:tc>
          <w:tcPr>
            <w:tcW w:w="1073" w:type="dxa"/>
            <w:tcBorders>
              <w:top w:val="single" w:sz="4" w:space="0" w:color="auto"/>
              <w:bottom w:val="single" w:sz="4" w:space="0" w:color="auto"/>
            </w:tcBorders>
          </w:tcPr>
          <w:p w14:paraId="2876C88C" w14:textId="038F2F39"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Psychological n</w:t>
            </w:r>
          </w:p>
        </w:tc>
        <w:tc>
          <w:tcPr>
            <w:tcW w:w="1231" w:type="dxa"/>
            <w:tcBorders>
              <w:top w:val="single" w:sz="4" w:space="0" w:color="auto"/>
              <w:bottom w:val="single" w:sz="4" w:space="0" w:color="auto"/>
            </w:tcBorders>
          </w:tcPr>
          <w:p w14:paraId="6FF87BDF" w14:textId="2713408D"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Psychological %</w:t>
            </w:r>
          </w:p>
        </w:tc>
        <w:tc>
          <w:tcPr>
            <w:tcW w:w="548" w:type="dxa"/>
            <w:tcBorders>
              <w:top w:val="single" w:sz="4" w:space="0" w:color="auto"/>
              <w:bottom w:val="single" w:sz="4" w:space="0" w:color="auto"/>
            </w:tcBorders>
          </w:tcPr>
          <w:p w14:paraId="2AB51220" w14:textId="28A034D5"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Head Injury n</w:t>
            </w:r>
          </w:p>
        </w:tc>
        <w:tc>
          <w:tcPr>
            <w:tcW w:w="706" w:type="dxa"/>
            <w:tcBorders>
              <w:top w:val="single" w:sz="4" w:space="0" w:color="auto"/>
              <w:bottom w:val="single" w:sz="4" w:space="0" w:color="auto"/>
            </w:tcBorders>
          </w:tcPr>
          <w:p w14:paraId="7F850FB1" w14:textId="2517873D"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Head Injury %</w:t>
            </w:r>
          </w:p>
        </w:tc>
      </w:tr>
      <w:tr w:rsidR="00F101B5" w14:paraId="7849FCB6" w14:textId="77777777" w:rsidTr="00F101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dxa"/>
            <w:tcBorders>
              <w:top w:val="single" w:sz="4" w:space="0" w:color="auto"/>
              <w:bottom w:val="single" w:sz="4" w:space="0" w:color="auto"/>
            </w:tcBorders>
          </w:tcPr>
          <w:p w14:paraId="43BB3B25" w14:textId="77777777" w:rsidR="004822D3" w:rsidRPr="004822D3" w:rsidRDefault="004822D3" w:rsidP="00EC60C6">
            <w:pPr>
              <w:pStyle w:val="Caption"/>
              <w:keepNext/>
              <w:keepLines/>
              <w:rPr>
                <w:b/>
                <w:sz w:val="20"/>
                <w:szCs w:val="20"/>
              </w:rPr>
            </w:pPr>
            <w:r w:rsidRPr="004822D3">
              <w:rPr>
                <w:b/>
                <w:sz w:val="20"/>
                <w:szCs w:val="20"/>
              </w:rPr>
              <w:t>15-39</w:t>
            </w:r>
          </w:p>
        </w:tc>
        <w:tc>
          <w:tcPr>
            <w:tcW w:w="691" w:type="dxa"/>
            <w:tcBorders>
              <w:top w:val="single" w:sz="4" w:space="0" w:color="auto"/>
              <w:bottom w:val="single" w:sz="4" w:space="0" w:color="auto"/>
            </w:tcBorders>
          </w:tcPr>
          <w:p w14:paraId="00D8CD2B" w14:textId="77777777" w:rsidR="004822D3" w:rsidRPr="004822D3" w:rsidRDefault="004822D3"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sidRPr="004822D3">
              <w:rPr>
                <w:b w:val="0"/>
                <w:sz w:val="20"/>
                <w:szCs w:val="20"/>
              </w:rPr>
              <w:t>33</w:t>
            </w:r>
          </w:p>
        </w:tc>
        <w:tc>
          <w:tcPr>
            <w:tcW w:w="849" w:type="dxa"/>
            <w:tcBorders>
              <w:top w:val="single" w:sz="4" w:space="0" w:color="auto"/>
              <w:bottom w:val="single" w:sz="4" w:space="0" w:color="auto"/>
            </w:tcBorders>
          </w:tcPr>
          <w:p w14:paraId="18438C1E"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13.9</w:t>
            </w:r>
          </w:p>
        </w:tc>
        <w:tc>
          <w:tcPr>
            <w:tcW w:w="927" w:type="dxa"/>
            <w:tcBorders>
              <w:top w:val="single" w:sz="4" w:space="0" w:color="auto"/>
              <w:bottom w:val="single" w:sz="4" w:space="0" w:color="auto"/>
            </w:tcBorders>
          </w:tcPr>
          <w:p w14:paraId="726315CA"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49</w:t>
            </w:r>
          </w:p>
        </w:tc>
        <w:tc>
          <w:tcPr>
            <w:tcW w:w="1085" w:type="dxa"/>
            <w:tcBorders>
              <w:top w:val="single" w:sz="4" w:space="0" w:color="auto"/>
              <w:bottom w:val="single" w:sz="4" w:space="0" w:color="auto"/>
            </w:tcBorders>
          </w:tcPr>
          <w:p w14:paraId="5E47E93E"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20.6</w:t>
            </w:r>
          </w:p>
        </w:tc>
        <w:tc>
          <w:tcPr>
            <w:tcW w:w="896" w:type="dxa"/>
            <w:tcBorders>
              <w:top w:val="single" w:sz="4" w:space="0" w:color="auto"/>
              <w:bottom w:val="single" w:sz="4" w:space="0" w:color="auto"/>
            </w:tcBorders>
          </w:tcPr>
          <w:p w14:paraId="07CBE5B0"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91</w:t>
            </w:r>
          </w:p>
        </w:tc>
        <w:tc>
          <w:tcPr>
            <w:tcW w:w="1053" w:type="dxa"/>
            <w:tcBorders>
              <w:top w:val="single" w:sz="4" w:space="0" w:color="auto"/>
              <w:bottom w:val="single" w:sz="4" w:space="0" w:color="auto"/>
            </w:tcBorders>
          </w:tcPr>
          <w:p w14:paraId="34375593"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38.2</w:t>
            </w:r>
          </w:p>
        </w:tc>
        <w:tc>
          <w:tcPr>
            <w:tcW w:w="1073" w:type="dxa"/>
            <w:tcBorders>
              <w:top w:val="single" w:sz="4" w:space="0" w:color="auto"/>
              <w:bottom w:val="single" w:sz="4" w:space="0" w:color="auto"/>
            </w:tcBorders>
          </w:tcPr>
          <w:p w14:paraId="49DAAA90"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40</w:t>
            </w:r>
          </w:p>
        </w:tc>
        <w:tc>
          <w:tcPr>
            <w:tcW w:w="1231" w:type="dxa"/>
            <w:tcBorders>
              <w:top w:val="single" w:sz="4" w:space="0" w:color="auto"/>
              <w:bottom w:val="single" w:sz="4" w:space="0" w:color="auto"/>
            </w:tcBorders>
          </w:tcPr>
          <w:p w14:paraId="64CE3F0F"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16.8</w:t>
            </w:r>
          </w:p>
        </w:tc>
        <w:tc>
          <w:tcPr>
            <w:tcW w:w="548" w:type="dxa"/>
            <w:tcBorders>
              <w:top w:val="single" w:sz="4" w:space="0" w:color="auto"/>
              <w:bottom w:val="single" w:sz="4" w:space="0" w:color="auto"/>
            </w:tcBorders>
          </w:tcPr>
          <w:p w14:paraId="5756201A"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31</w:t>
            </w:r>
          </w:p>
        </w:tc>
        <w:tc>
          <w:tcPr>
            <w:tcW w:w="706" w:type="dxa"/>
            <w:tcBorders>
              <w:top w:val="single" w:sz="4" w:space="0" w:color="auto"/>
              <w:bottom w:val="single" w:sz="4" w:space="0" w:color="auto"/>
            </w:tcBorders>
          </w:tcPr>
          <w:p w14:paraId="1E1A76BD"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13.0</w:t>
            </w:r>
          </w:p>
        </w:tc>
      </w:tr>
      <w:tr w:rsidR="00F101B5" w14:paraId="44ADB54E" w14:textId="77777777" w:rsidTr="00F101B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dxa"/>
            <w:tcBorders>
              <w:top w:val="single" w:sz="4" w:space="0" w:color="auto"/>
              <w:bottom w:val="single" w:sz="4" w:space="0" w:color="auto"/>
            </w:tcBorders>
          </w:tcPr>
          <w:p w14:paraId="4970B9F8" w14:textId="77777777" w:rsidR="004822D3" w:rsidRPr="004822D3" w:rsidRDefault="004822D3" w:rsidP="00EC60C6">
            <w:pPr>
              <w:pStyle w:val="Caption"/>
              <w:keepNext/>
              <w:keepLines/>
              <w:rPr>
                <w:b/>
                <w:sz w:val="20"/>
                <w:szCs w:val="20"/>
              </w:rPr>
            </w:pPr>
            <w:r w:rsidRPr="004822D3">
              <w:rPr>
                <w:b/>
                <w:sz w:val="20"/>
                <w:szCs w:val="20"/>
              </w:rPr>
              <w:t>40-64</w:t>
            </w:r>
          </w:p>
        </w:tc>
        <w:tc>
          <w:tcPr>
            <w:tcW w:w="691" w:type="dxa"/>
            <w:tcBorders>
              <w:top w:val="single" w:sz="4" w:space="0" w:color="auto"/>
              <w:bottom w:val="single" w:sz="4" w:space="0" w:color="auto"/>
            </w:tcBorders>
          </w:tcPr>
          <w:p w14:paraId="049B2FA5" w14:textId="77777777" w:rsidR="004822D3" w:rsidRPr="004822D3" w:rsidRDefault="004822D3"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sidRPr="004822D3">
              <w:rPr>
                <w:b w:val="0"/>
                <w:sz w:val="20"/>
                <w:szCs w:val="20"/>
              </w:rPr>
              <w:t>81</w:t>
            </w:r>
          </w:p>
        </w:tc>
        <w:tc>
          <w:tcPr>
            <w:tcW w:w="849" w:type="dxa"/>
            <w:tcBorders>
              <w:top w:val="single" w:sz="4" w:space="0" w:color="auto"/>
              <w:bottom w:val="single" w:sz="4" w:space="0" w:color="auto"/>
            </w:tcBorders>
          </w:tcPr>
          <w:p w14:paraId="507F8A88"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14.7</w:t>
            </w:r>
          </w:p>
        </w:tc>
        <w:tc>
          <w:tcPr>
            <w:tcW w:w="927" w:type="dxa"/>
            <w:tcBorders>
              <w:top w:val="single" w:sz="4" w:space="0" w:color="auto"/>
              <w:bottom w:val="single" w:sz="4" w:space="0" w:color="auto"/>
            </w:tcBorders>
          </w:tcPr>
          <w:p w14:paraId="47F26915"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68</w:t>
            </w:r>
          </w:p>
        </w:tc>
        <w:tc>
          <w:tcPr>
            <w:tcW w:w="1085" w:type="dxa"/>
            <w:tcBorders>
              <w:top w:val="single" w:sz="4" w:space="0" w:color="auto"/>
              <w:bottom w:val="single" w:sz="4" w:space="0" w:color="auto"/>
            </w:tcBorders>
          </w:tcPr>
          <w:p w14:paraId="39B63720"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12.3</w:t>
            </w:r>
          </w:p>
        </w:tc>
        <w:tc>
          <w:tcPr>
            <w:tcW w:w="896" w:type="dxa"/>
            <w:tcBorders>
              <w:top w:val="single" w:sz="4" w:space="0" w:color="auto"/>
              <w:bottom w:val="single" w:sz="4" w:space="0" w:color="auto"/>
            </w:tcBorders>
          </w:tcPr>
          <w:p w14:paraId="1E6DA111"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318</w:t>
            </w:r>
          </w:p>
        </w:tc>
        <w:tc>
          <w:tcPr>
            <w:tcW w:w="1053" w:type="dxa"/>
            <w:tcBorders>
              <w:top w:val="single" w:sz="4" w:space="0" w:color="auto"/>
              <w:bottom w:val="single" w:sz="4" w:space="0" w:color="auto"/>
            </w:tcBorders>
          </w:tcPr>
          <w:p w14:paraId="6EC8C5DD"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57.5</w:t>
            </w:r>
          </w:p>
        </w:tc>
        <w:tc>
          <w:tcPr>
            <w:tcW w:w="1073" w:type="dxa"/>
            <w:tcBorders>
              <w:top w:val="single" w:sz="4" w:space="0" w:color="auto"/>
              <w:bottom w:val="single" w:sz="4" w:space="0" w:color="auto"/>
            </w:tcBorders>
          </w:tcPr>
          <w:p w14:paraId="275BB46F"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108</w:t>
            </w:r>
          </w:p>
        </w:tc>
        <w:tc>
          <w:tcPr>
            <w:tcW w:w="1231" w:type="dxa"/>
            <w:tcBorders>
              <w:top w:val="single" w:sz="4" w:space="0" w:color="auto"/>
              <w:bottom w:val="single" w:sz="4" w:space="0" w:color="auto"/>
            </w:tcBorders>
          </w:tcPr>
          <w:p w14:paraId="0425D7A0"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19.5</w:t>
            </w:r>
          </w:p>
        </w:tc>
        <w:tc>
          <w:tcPr>
            <w:tcW w:w="548" w:type="dxa"/>
            <w:tcBorders>
              <w:top w:val="single" w:sz="4" w:space="0" w:color="auto"/>
              <w:bottom w:val="single" w:sz="4" w:space="0" w:color="auto"/>
            </w:tcBorders>
          </w:tcPr>
          <w:p w14:paraId="3ACDCBAC"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93</w:t>
            </w:r>
          </w:p>
        </w:tc>
        <w:tc>
          <w:tcPr>
            <w:tcW w:w="706" w:type="dxa"/>
            <w:tcBorders>
              <w:top w:val="single" w:sz="4" w:space="0" w:color="auto"/>
              <w:bottom w:val="single" w:sz="4" w:space="0" w:color="auto"/>
            </w:tcBorders>
          </w:tcPr>
          <w:p w14:paraId="040B6852" w14:textId="77777777" w:rsidR="004822D3" w:rsidRPr="004822D3" w:rsidRDefault="00087591" w:rsidP="004822D3">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16.8</w:t>
            </w:r>
          </w:p>
        </w:tc>
      </w:tr>
      <w:tr w:rsidR="00F101B5" w14:paraId="2D5B8DC3" w14:textId="77777777" w:rsidTr="00F101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9" w:type="dxa"/>
            <w:tcBorders>
              <w:top w:val="single" w:sz="4" w:space="0" w:color="auto"/>
              <w:bottom w:val="single" w:sz="4" w:space="0" w:color="auto"/>
            </w:tcBorders>
          </w:tcPr>
          <w:p w14:paraId="550BC5EF" w14:textId="77777777" w:rsidR="004822D3" w:rsidRPr="004822D3" w:rsidRDefault="004822D3" w:rsidP="00EC60C6">
            <w:pPr>
              <w:pStyle w:val="Caption"/>
              <w:keepNext/>
              <w:keepLines/>
              <w:rPr>
                <w:b/>
                <w:sz w:val="20"/>
                <w:szCs w:val="20"/>
              </w:rPr>
            </w:pPr>
            <w:r w:rsidRPr="004822D3">
              <w:rPr>
                <w:b/>
                <w:sz w:val="20"/>
                <w:szCs w:val="20"/>
              </w:rPr>
              <w:t>Total</w:t>
            </w:r>
          </w:p>
        </w:tc>
        <w:tc>
          <w:tcPr>
            <w:tcW w:w="691" w:type="dxa"/>
            <w:tcBorders>
              <w:top w:val="single" w:sz="4" w:space="0" w:color="auto"/>
              <w:bottom w:val="single" w:sz="4" w:space="0" w:color="auto"/>
            </w:tcBorders>
          </w:tcPr>
          <w:p w14:paraId="3FB54DDF"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114</w:t>
            </w:r>
          </w:p>
        </w:tc>
        <w:tc>
          <w:tcPr>
            <w:tcW w:w="849" w:type="dxa"/>
            <w:tcBorders>
              <w:top w:val="single" w:sz="4" w:space="0" w:color="auto"/>
              <w:bottom w:val="single" w:sz="4" w:space="0" w:color="auto"/>
            </w:tcBorders>
          </w:tcPr>
          <w:p w14:paraId="29793B01"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14.4</w:t>
            </w:r>
          </w:p>
        </w:tc>
        <w:tc>
          <w:tcPr>
            <w:tcW w:w="927" w:type="dxa"/>
            <w:tcBorders>
              <w:top w:val="single" w:sz="4" w:space="0" w:color="auto"/>
              <w:bottom w:val="single" w:sz="4" w:space="0" w:color="auto"/>
            </w:tcBorders>
          </w:tcPr>
          <w:p w14:paraId="2AD96AC8"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117</w:t>
            </w:r>
          </w:p>
        </w:tc>
        <w:tc>
          <w:tcPr>
            <w:tcW w:w="1085" w:type="dxa"/>
            <w:tcBorders>
              <w:top w:val="single" w:sz="4" w:space="0" w:color="auto"/>
              <w:bottom w:val="single" w:sz="4" w:space="0" w:color="auto"/>
            </w:tcBorders>
          </w:tcPr>
          <w:p w14:paraId="71E25731"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14.8</w:t>
            </w:r>
          </w:p>
        </w:tc>
        <w:tc>
          <w:tcPr>
            <w:tcW w:w="896" w:type="dxa"/>
            <w:tcBorders>
              <w:top w:val="single" w:sz="4" w:space="0" w:color="auto"/>
              <w:bottom w:val="single" w:sz="4" w:space="0" w:color="auto"/>
            </w:tcBorders>
          </w:tcPr>
          <w:p w14:paraId="1337D928"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409</w:t>
            </w:r>
          </w:p>
        </w:tc>
        <w:tc>
          <w:tcPr>
            <w:tcW w:w="1053" w:type="dxa"/>
            <w:tcBorders>
              <w:top w:val="single" w:sz="4" w:space="0" w:color="auto"/>
              <w:bottom w:val="single" w:sz="4" w:space="0" w:color="auto"/>
            </w:tcBorders>
          </w:tcPr>
          <w:p w14:paraId="60928BCD"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51.7</w:t>
            </w:r>
          </w:p>
        </w:tc>
        <w:tc>
          <w:tcPr>
            <w:tcW w:w="1073" w:type="dxa"/>
            <w:tcBorders>
              <w:top w:val="single" w:sz="4" w:space="0" w:color="auto"/>
              <w:bottom w:val="single" w:sz="4" w:space="0" w:color="auto"/>
            </w:tcBorders>
          </w:tcPr>
          <w:p w14:paraId="710A211E"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148</w:t>
            </w:r>
          </w:p>
        </w:tc>
        <w:tc>
          <w:tcPr>
            <w:tcW w:w="1231" w:type="dxa"/>
            <w:tcBorders>
              <w:top w:val="single" w:sz="4" w:space="0" w:color="auto"/>
              <w:bottom w:val="single" w:sz="4" w:space="0" w:color="auto"/>
            </w:tcBorders>
          </w:tcPr>
          <w:p w14:paraId="2CA58073"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18.7</w:t>
            </w:r>
          </w:p>
        </w:tc>
        <w:tc>
          <w:tcPr>
            <w:tcW w:w="548" w:type="dxa"/>
            <w:tcBorders>
              <w:top w:val="single" w:sz="4" w:space="0" w:color="auto"/>
              <w:bottom w:val="single" w:sz="4" w:space="0" w:color="auto"/>
            </w:tcBorders>
          </w:tcPr>
          <w:p w14:paraId="643D7BB0"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124</w:t>
            </w:r>
          </w:p>
        </w:tc>
        <w:tc>
          <w:tcPr>
            <w:tcW w:w="706" w:type="dxa"/>
            <w:tcBorders>
              <w:top w:val="single" w:sz="4" w:space="0" w:color="auto"/>
              <w:bottom w:val="single" w:sz="4" w:space="0" w:color="auto"/>
            </w:tcBorders>
          </w:tcPr>
          <w:p w14:paraId="25BF0CD2" w14:textId="77777777" w:rsidR="004822D3" w:rsidRPr="004822D3" w:rsidRDefault="00087591" w:rsidP="004822D3">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15.7</w:t>
            </w:r>
          </w:p>
        </w:tc>
      </w:tr>
    </w:tbl>
    <w:p w14:paraId="2C5A3188" w14:textId="77777777" w:rsidR="00EC60C6" w:rsidRDefault="00EC60C6" w:rsidP="00EC60C6">
      <w:pPr>
        <w:pStyle w:val="Caption"/>
        <w:keepNext/>
        <w:keepLines/>
      </w:pPr>
    </w:p>
    <w:p w14:paraId="062BFBF8" w14:textId="77777777" w:rsidR="00456D02" w:rsidRDefault="00FB3CF9" w:rsidP="00FB3CF9">
      <w:pPr>
        <w:pStyle w:val="Caption"/>
      </w:pPr>
      <w:r>
        <w:t xml:space="preserve">Table </w:t>
      </w:r>
      <w:fldSimple w:instr=" SEQ Table \* ARABIC ">
        <w:r w:rsidR="00BF2CDD">
          <w:rPr>
            <w:noProof/>
          </w:rPr>
          <w:t>5</w:t>
        </w:r>
      </w:fldSimple>
      <w:r>
        <w:t>: Labour force outcomes, by age group</w:t>
      </w:r>
    </w:p>
    <w:p w14:paraId="1B2AF105" w14:textId="606DFF88" w:rsidR="00FB3CF9" w:rsidRPr="00456D02" w:rsidRDefault="008D1A0A" w:rsidP="00456D02">
      <w:pPr>
        <w:rPr>
          <w:b/>
        </w:rPr>
      </w:pPr>
      <w:r w:rsidRPr="00456D02">
        <w:rPr>
          <w:b/>
        </w:rPr>
        <w:t>Labour Force Outcomes among Individuals with Vision Loss</w:t>
      </w:r>
    </w:p>
    <w:tbl>
      <w:tblPr>
        <w:tblStyle w:val="TableGrid"/>
        <w:tblW w:w="0" w:type="auto"/>
        <w:tblLook w:val="04A0" w:firstRow="1" w:lastRow="0" w:firstColumn="1" w:lastColumn="0" w:noHBand="0" w:noVBand="1"/>
        <w:tblCaption w:val="Labour Force Outcomes Table"/>
        <w:tblDescription w:val="Table showing Labour Force Outcomes among Individuals with Vision Loss"/>
      </w:tblPr>
      <w:tblGrid>
        <w:gridCol w:w="1077"/>
        <w:gridCol w:w="979"/>
        <w:gridCol w:w="1160"/>
        <w:gridCol w:w="1210"/>
        <w:gridCol w:w="1401"/>
        <w:gridCol w:w="963"/>
        <w:gridCol w:w="989"/>
        <w:gridCol w:w="906"/>
        <w:gridCol w:w="953"/>
      </w:tblGrid>
      <w:tr w:rsidR="008D1A0A" w:rsidRPr="00FA6474" w14:paraId="5FB53872" w14:textId="77777777" w:rsidTr="008D1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auto"/>
              <w:left w:val="nil"/>
              <w:bottom w:val="single" w:sz="4" w:space="0" w:color="auto"/>
              <w:right w:val="nil"/>
            </w:tcBorders>
          </w:tcPr>
          <w:p w14:paraId="42F58B16" w14:textId="77777777" w:rsidR="008D1A0A" w:rsidRPr="00FA6474" w:rsidRDefault="008D1A0A" w:rsidP="00FA6474">
            <w:pPr>
              <w:pStyle w:val="Caption"/>
              <w:keepNext/>
              <w:keepLines/>
              <w:rPr>
                <w:b/>
                <w:sz w:val="16"/>
                <w:szCs w:val="20"/>
              </w:rPr>
            </w:pPr>
            <w:r w:rsidRPr="00FA6474">
              <w:rPr>
                <w:b/>
                <w:sz w:val="16"/>
                <w:szCs w:val="20"/>
              </w:rPr>
              <w:t>Age</w:t>
            </w:r>
            <w:bookmarkStart w:id="15" w:name="RowTitle_10"/>
            <w:bookmarkEnd w:id="15"/>
            <w:r w:rsidRPr="00FA6474">
              <w:rPr>
                <w:b/>
                <w:sz w:val="16"/>
                <w:szCs w:val="20"/>
              </w:rPr>
              <w:t xml:space="preserve"> Group</w:t>
            </w:r>
          </w:p>
        </w:tc>
        <w:tc>
          <w:tcPr>
            <w:tcW w:w="979" w:type="dxa"/>
            <w:tcBorders>
              <w:top w:val="single" w:sz="4" w:space="0" w:color="auto"/>
              <w:left w:val="nil"/>
              <w:bottom w:val="single" w:sz="4" w:space="0" w:color="auto"/>
              <w:right w:val="nil"/>
            </w:tcBorders>
          </w:tcPr>
          <w:p w14:paraId="60E5A295" w14:textId="1BFF0F54"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Employed n</w:t>
            </w:r>
          </w:p>
        </w:tc>
        <w:tc>
          <w:tcPr>
            <w:tcW w:w="1160" w:type="dxa"/>
            <w:tcBorders>
              <w:top w:val="single" w:sz="4" w:space="0" w:color="auto"/>
              <w:left w:val="nil"/>
              <w:bottom w:val="single" w:sz="4" w:space="0" w:color="auto"/>
              <w:right w:val="nil"/>
            </w:tcBorders>
          </w:tcPr>
          <w:p w14:paraId="649B14EE" w14:textId="24F06E3B"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Employed %</w:t>
            </w:r>
          </w:p>
        </w:tc>
        <w:tc>
          <w:tcPr>
            <w:tcW w:w="1210" w:type="dxa"/>
            <w:tcBorders>
              <w:top w:val="single" w:sz="4" w:space="0" w:color="auto"/>
              <w:left w:val="nil"/>
              <w:bottom w:val="single" w:sz="4" w:space="0" w:color="auto"/>
              <w:right w:val="nil"/>
            </w:tcBorders>
          </w:tcPr>
          <w:p w14:paraId="2C7ED065" w14:textId="660CA5A5"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Unemployed n</w:t>
            </w:r>
          </w:p>
        </w:tc>
        <w:tc>
          <w:tcPr>
            <w:tcW w:w="1401" w:type="dxa"/>
            <w:tcBorders>
              <w:top w:val="single" w:sz="4" w:space="0" w:color="auto"/>
              <w:left w:val="nil"/>
              <w:bottom w:val="single" w:sz="4" w:space="0" w:color="auto"/>
              <w:right w:val="nil"/>
            </w:tcBorders>
          </w:tcPr>
          <w:p w14:paraId="180D75AE" w14:textId="5E1D4BC3"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Unemployed %</w:t>
            </w:r>
          </w:p>
        </w:tc>
        <w:tc>
          <w:tcPr>
            <w:tcW w:w="963" w:type="dxa"/>
            <w:tcBorders>
              <w:top w:val="single" w:sz="4" w:space="0" w:color="auto"/>
              <w:left w:val="nil"/>
              <w:bottom w:val="single" w:sz="4" w:space="0" w:color="auto"/>
              <w:right w:val="nil"/>
            </w:tcBorders>
          </w:tcPr>
          <w:p w14:paraId="57685685" w14:textId="0E3B9604"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Not in Labour Force n</w:t>
            </w:r>
          </w:p>
        </w:tc>
        <w:tc>
          <w:tcPr>
            <w:tcW w:w="989" w:type="dxa"/>
            <w:tcBorders>
              <w:top w:val="single" w:sz="4" w:space="0" w:color="auto"/>
              <w:left w:val="nil"/>
              <w:bottom w:val="single" w:sz="4" w:space="0" w:color="auto"/>
              <w:right w:val="single" w:sz="4" w:space="0" w:color="auto"/>
            </w:tcBorders>
          </w:tcPr>
          <w:p w14:paraId="58CC2300" w14:textId="53C8EC47"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Not in Labour Force %</w:t>
            </w:r>
          </w:p>
        </w:tc>
        <w:tc>
          <w:tcPr>
            <w:tcW w:w="906" w:type="dxa"/>
            <w:tcBorders>
              <w:top w:val="single" w:sz="4" w:space="0" w:color="auto"/>
              <w:left w:val="single" w:sz="4" w:space="0" w:color="auto"/>
              <w:bottom w:val="single" w:sz="4" w:space="0" w:color="auto"/>
              <w:right w:val="nil"/>
            </w:tcBorders>
          </w:tcPr>
          <w:p w14:paraId="2A67AC6A" w14:textId="1EF6E096"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953" w:type="dxa"/>
            <w:tcBorders>
              <w:top w:val="single" w:sz="4" w:space="0" w:color="auto"/>
              <w:left w:val="nil"/>
              <w:bottom w:val="single" w:sz="4" w:space="0" w:color="auto"/>
              <w:right w:val="nil"/>
            </w:tcBorders>
          </w:tcPr>
          <w:p w14:paraId="664E2A2F" w14:textId="001298C3"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8D1A0A" w:rsidRPr="00F1399B" w14:paraId="459587E5"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auto"/>
              <w:left w:val="nil"/>
              <w:bottom w:val="single" w:sz="4" w:space="0" w:color="auto"/>
              <w:right w:val="nil"/>
            </w:tcBorders>
          </w:tcPr>
          <w:p w14:paraId="012C4CBD" w14:textId="77777777" w:rsidR="008D1A0A" w:rsidRPr="00F1399B" w:rsidRDefault="008D1A0A" w:rsidP="008D1A0A">
            <w:pPr>
              <w:jc w:val="center"/>
            </w:pPr>
            <w:r w:rsidRPr="00F1399B">
              <w:t>15-39</w:t>
            </w:r>
          </w:p>
        </w:tc>
        <w:tc>
          <w:tcPr>
            <w:tcW w:w="979" w:type="dxa"/>
            <w:tcBorders>
              <w:top w:val="single" w:sz="4" w:space="0" w:color="auto"/>
              <w:left w:val="nil"/>
              <w:bottom w:val="single" w:sz="4" w:space="0" w:color="auto"/>
              <w:right w:val="nil"/>
            </w:tcBorders>
          </w:tcPr>
          <w:p w14:paraId="1B88AF1A"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136</w:t>
            </w:r>
          </w:p>
        </w:tc>
        <w:tc>
          <w:tcPr>
            <w:tcW w:w="1160" w:type="dxa"/>
            <w:tcBorders>
              <w:top w:val="single" w:sz="4" w:space="0" w:color="auto"/>
              <w:left w:val="nil"/>
              <w:bottom w:val="single" w:sz="4" w:space="0" w:color="auto"/>
              <w:right w:val="nil"/>
            </w:tcBorders>
          </w:tcPr>
          <w:p w14:paraId="65B23403"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57.1</w:t>
            </w:r>
          </w:p>
        </w:tc>
        <w:tc>
          <w:tcPr>
            <w:tcW w:w="1210" w:type="dxa"/>
            <w:tcBorders>
              <w:top w:val="single" w:sz="4" w:space="0" w:color="auto"/>
              <w:left w:val="nil"/>
              <w:bottom w:val="single" w:sz="4" w:space="0" w:color="auto"/>
              <w:right w:val="nil"/>
            </w:tcBorders>
          </w:tcPr>
          <w:p w14:paraId="00824BF2"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19</w:t>
            </w:r>
          </w:p>
        </w:tc>
        <w:tc>
          <w:tcPr>
            <w:tcW w:w="1401" w:type="dxa"/>
            <w:tcBorders>
              <w:top w:val="single" w:sz="4" w:space="0" w:color="auto"/>
              <w:left w:val="nil"/>
              <w:bottom w:val="single" w:sz="4" w:space="0" w:color="auto"/>
              <w:right w:val="nil"/>
            </w:tcBorders>
          </w:tcPr>
          <w:p w14:paraId="21A82D7A"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8.0</w:t>
            </w:r>
          </w:p>
        </w:tc>
        <w:tc>
          <w:tcPr>
            <w:tcW w:w="963" w:type="dxa"/>
            <w:tcBorders>
              <w:top w:val="single" w:sz="4" w:space="0" w:color="auto"/>
              <w:left w:val="nil"/>
              <w:bottom w:val="single" w:sz="4" w:space="0" w:color="auto"/>
              <w:right w:val="nil"/>
            </w:tcBorders>
          </w:tcPr>
          <w:p w14:paraId="4BE55B64"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83</w:t>
            </w:r>
          </w:p>
        </w:tc>
        <w:tc>
          <w:tcPr>
            <w:tcW w:w="989" w:type="dxa"/>
            <w:tcBorders>
              <w:top w:val="single" w:sz="4" w:space="0" w:color="auto"/>
              <w:left w:val="nil"/>
              <w:bottom w:val="single" w:sz="4" w:space="0" w:color="auto"/>
              <w:right w:val="single" w:sz="4" w:space="0" w:color="auto"/>
            </w:tcBorders>
          </w:tcPr>
          <w:p w14:paraId="38EFE7E7"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35.5</w:t>
            </w:r>
          </w:p>
        </w:tc>
        <w:tc>
          <w:tcPr>
            <w:tcW w:w="906" w:type="dxa"/>
            <w:tcBorders>
              <w:top w:val="single" w:sz="4" w:space="0" w:color="auto"/>
              <w:left w:val="single" w:sz="4" w:space="0" w:color="auto"/>
              <w:bottom w:val="single" w:sz="4" w:space="0" w:color="auto"/>
              <w:right w:val="nil"/>
            </w:tcBorders>
          </w:tcPr>
          <w:p w14:paraId="66A05F88"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238</w:t>
            </w:r>
          </w:p>
        </w:tc>
        <w:tc>
          <w:tcPr>
            <w:tcW w:w="953" w:type="dxa"/>
            <w:tcBorders>
              <w:top w:val="single" w:sz="4" w:space="0" w:color="auto"/>
              <w:left w:val="nil"/>
              <w:bottom w:val="single" w:sz="4" w:space="0" w:color="auto"/>
              <w:right w:val="nil"/>
            </w:tcBorders>
          </w:tcPr>
          <w:p w14:paraId="317DE3B6"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8D1A0A" w:rsidRPr="00F1399B" w14:paraId="626FEDB4" w14:textId="77777777" w:rsidTr="008D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auto"/>
              <w:left w:val="nil"/>
              <w:bottom w:val="single" w:sz="4" w:space="0" w:color="auto"/>
              <w:right w:val="nil"/>
            </w:tcBorders>
          </w:tcPr>
          <w:p w14:paraId="148B40AC" w14:textId="77777777" w:rsidR="008D1A0A" w:rsidRPr="00F1399B" w:rsidRDefault="008D1A0A" w:rsidP="008D1A0A">
            <w:pPr>
              <w:jc w:val="center"/>
            </w:pPr>
            <w:r w:rsidRPr="00F1399B">
              <w:t>40-64</w:t>
            </w:r>
          </w:p>
        </w:tc>
        <w:tc>
          <w:tcPr>
            <w:tcW w:w="979" w:type="dxa"/>
            <w:tcBorders>
              <w:top w:val="single" w:sz="4" w:space="0" w:color="auto"/>
              <w:left w:val="nil"/>
              <w:bottom w:val="single" w:sz="4" w:space="0" w:color="auto"/>
              <w:right w:val="nil"/>
            </w:tcBorders>
          </w:tcPr>
          <w:p w14:paraId="3D3CD037"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228</w:t>
            </w:r>
          </w:p>
        </w:tc>
        <w:tc>
          <w:tcPr>
            <w:tcW w:w="1160" w:type="dxa"/>
            <w:tcBorders>
              <w:top w:val="single" w:sz="4" w:space="0" w:color="auto"/>
              <w:left w:val="nil"/>
              <w:bottom w:val="single" w:sz="4" w:space="0" w:color="auto"/>
              <w:right w:val="nil"/>
            </w:tcBorders>
          </w:tcPr>
          <w:p w14:paraId="610C9DA1"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41.2</w:t>
            </w:r>
          </w:p>
        </w:tc>
        <w:tc>
          <w:tcPr>
            <w:tcW w:w="1210" w:type="dxa"/>
            <w:tcBorders>
              <w:top w:val="single" w:sz="4" w:space="0" w:color="auto"/>
              <w:left w:val="nil"/>
              <w:bottom w:val="single" w:sz="4" w:space="0" w:color="auto"/>
              <w:right w:val="nil"/>
            </w:tcBorders>
          </w:tcPr>
          <w:p w14:paraId="3C08068D"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19</w:t>
            </w:r>
          </w:p>
        </w:tc>
        <w:tc>
          <w:tcPr>
            <w:tcW w:w="1401" w:type="dxa"/>
            <w:tcBorders>
              <w:top w:val="single" w:sz="4" w:space="0" w:color="auto"/>
              <w:left w:val="nil"/>
              <w:bottom w:val="single" w:sz="4" w:space="0" w:color="auto"/>
              <w:right w:val="nil"/>
            </w:tcBorders>
          </w:tcPr>
          <w:p w14:paraId="1AF019A1"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3.4</w:t>
            </w:r>
          </w:p>
        </w:tc>
        <w:tc>
          <w:tcPr>
            <w:tcW w:w="963" w:type="dxa"/>
            <w:tcBorders>
              <w:top w:val="single" w:sz="4" w:space="0" w:color="auto"/>
              <w:left w:val="nil"/>
              <w:bottom w:val="single" w:sz="4" w:space="0" w:color="auto"/>
              <w:right w:val="nil"/>
            </w:tcBorders>
          </w:tcPr>
          <w:p w14:paraId="0813F721"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306</w:t>
            </w:r>
          </w:p>
        </w:tc>
        <w:tc>
          <w:tcPr>
            <w:tcW w:w="989" w:type="dxa"/>
            <w:tcBorders>
              <w:top w:val="single" w:sz="4" w:space="0" w:color="auto"/>
              <w:left w:val="nil"/>
              <w:bottom w:val="single" w:sz="4" w:space="0" w:color="auto"/>
              <w:right w:val="single" w:sz="4" w:space="0" w:color="auto"/>
            </w:tcBorders>
          </w:tcPr>
          <w:p w14:paraId="00FC64F7"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55.3</w:t>
            </w:r>
          </w:p>
        </w:tc>
        <w:tc>
          <w:tcPr>
            <w:tcW w:w="906" w:type="dxa"/>
            <w:tcBorders>
              <w:top w:val="single" w:sz="4" w:space="0" w:color="auto"/>
              <w:left w:val="single" w:sz="4" w:space="0" w:color="auto"/>
              <w:bottom w:val="single" w:sz="4" w:space="0" w:color="auto"/>
              <w:right w:val="nil"/>
            </w:tcBorders>
          </w:tcPr>
          <w:p w14:paraId="6DB9FF24"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553</w:t>
            </w:r>
          </w:p>
        </w:tc>
        <w:tc>
          <w:tcPr>
            <w:tcW w:w="953" w:type="dxa"/>
            <w:tcBorders>
              <w:top w:val="single" w:sz="4" w:space="0" w:color="auto"/>
              <w:left w:val="nil"/>
              <w:bottom w:val="single" w:sz="4" w:space="0" w:color="auto"/>
              <w:right w:val="nil"/>
            </w:tcBorders>
          </w:tcPr>
          <w:p w14:paraId="137DF6C0" w14:textId="77777777" w:rsidR="008D1A0A" w:rsidRPr="00F1399B" w:rsidRDefault="008D1A0A" w:rsidP="008D1A0A">
            <w:pPr>
              <w:jc w:val="center"/>
              <w:cnfStyle w:val="000000010000" w:firstRow="0" w:lastRow="0" w:firstColumn="0" w:lastColumn="0" w:oddVBand="0" w:evenVBand="0" w:oddHBand="0" w:evenHBand="1" w:firstRowFirstColumn="0" w:firstRowLastColumn="0" w:lastRowFirstColumn="0" w:lastRowLastColumn="0"/>
            </w:pPr>
            <w:r w:rsidRPr="00F1399B">
              <w:t>100.0</w:t>
            </w:r>
          </w:p>
        </w:tc>
      </w:tr>
      <w:tr w:rsidR="008D1A0A" w:rsidRPr="00F1399B" w14:paraId="41410BED"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auto"/>
              <w:left w:val="nil"/>
              <w:bottom w:val="single" w:sz="4" w:space="0" w:color="auto"/>
              <w:right w:val="nil"/>
            </w:tcBorders>
          </w:tcPr>
          <w:p w14:paraId="3ACE1DEA" w14:textId="77777777" w:rsidR="008D1A0A" w:rsidRPr="00F1399B" w:rsidRDefault="008D1A0A" w:rsidP="008D1A0A">
            <w:pPr>
              <w:jc w:val="center"/>
            </w:pPr>
            <w:r w:rsidRPr="00F1399B">
              <w:t>Total</w:t>
            </w:r>
          </w:p>
        </w:tc>
        <w:tc>
          <w:tcPr>
            <w:tcW w:w="979" w:type="dxa"/>
            <w:tcBorders>
              <w:top w:val="single" w:sz="4" w:space="0" w:color="auto"/>
              <w:left w:val="nil"/>
              <w:bottom w:val="single" w:sz="4" w:space="0" w:color="auto"/>
              <w:right w:val="nil"/>
            </w:tcBorders>
          </w:tcPr>
          <w:p w14:paraId="105E7918"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364</w:t>
            </w:r>
          </w:p>
        </w:tc>
        <w:tc>
          <w:tcPr>
            <w:tcW w:w="1160" w:type="dxa"/>
            <w:tcBorders>
              <w:top w:val="single" w:sz="4" w:space="0" w:color="auto"/>
              <w:left w:val="nil"/>
              <w:bottom w:val="single" w:sz="4" w:space="0" w:color="auto"/>
              <w:right w:val="nil"/>
            </w:tcBorders>
          </w:tcPr>
          <w:p w14:paraId="13585474"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46.0</w:t>
            </w:r>
          </w:p>
        </w:tc>
        <w:tc>
          <w:tcPr>
            <w:tcW w:w="1210" w:type="dxa"/>
            <w:tcBorders>
              <w:top w:val="single" w:sz="4" w:space="0" w:color="auto"/>
              <w:left w:val="nil"/>
              <w:bottom w:val="single" w:sz="4" w:space="0" w:color="auto"/>
              <w:right w:val="nil"/>
            </w:tcBorders>
          </w:tcPr>
          <w:p w14:paraId="3EACAB99"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38</w:t>
            </w:r>
          </w:p>
        </w:tc>
        <w:tc>
          <w:tcPr>
            <w:tcW w:w="1401" w:type="dxa"/>
            <w:tcBorders>
              <w:top w:val="single" w:sz="4" w:space="0" w:color="auto"/>
              <w:left w:val="nil"/>
              <w:bottom w:val="single" w:sz="4" w:space="0" w:color="auto"/>
              <w:right w:val="nil"/>
            </w:tcBorders>
          </w:tcPr>
          <w:p w14:paraId="013FF509"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4.8</w:t>
            </w:r>
          </w:p>
        </w:tc>
        <w:tc>
          <w:tcPr>
            <w:tcW w:w="963" w:type="dxa"/>
            <w:tcBorders>
              <w:top w:val="single" w:sz="4" w:space="0" w:color="auto"/>
              <w:left w:val="nil"/>
              <w:bottom w:val="single" w:sz="4" w:space="0" w:color="auto"/>
              <w:right w:val="nil"/>
            </w:tcBorders>
          </w:tcPr>
          <w:p w14:paraId="0DA815B1"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389</w:t>
            </w:r>
          </w:p>
        </w:tc>
        <w:tc>
          <w:tcPr>
            <w:tcW w:w="989" w:type="dxa"/>
            <w:tcBorders>
              <w:top w:val="single" w:sz="4" w:space="0" w:color="auto"/>
              <w:left w:val="nil"/>
              <w:bottom w:val="single" w:sz="4" w:space="0" w:color="auto"/>
              <w:right w:val="single" w:sz="4" w:space="0" w:color="auto"/>
            </w:tcBorders>
          </w:tcPr>
          <w:p w14:paraId="0454DC5B"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49.2</w:t>
            </w:r>
          </w:p>
        </w:tc>
        <w:tc>
          <w:tcPr>
            <w:tcW w:w="906" w:type="dxa"/>
            <w:tcBorders>
              <w:top w:val="single" w:sz="4" w:space="0" w:color="auto"/>
              <w:left w:val="single" w:sz="4" w:space="0" w:color="auto"/>
              <w:bottom w:val="single" w:sz="4" w:space="0" w:color="auto"/>
              <w:right w:val="nil"/>
            </w:tcBorders>
          </w:tcPr>
          <w:p w14:paraId="46963EC0"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791</w:t>
            </w:r>
          </w:p>
        </w:tc>
        <w:tc>
          <w:tcPr>
            <w:tcW w:w="953" w:type="dxa"/>
            <w:tcBorders>
              <w:top w:val="single" w:sz="4" w:space="0" w:color="auto"/>
              <w:left w:val="nil"/>
              <w:bottom w:val="single" w:sz="4" w:space="0" w:color="auto"/>
              <w:right w:val="nil"/>
            </w:tcBorders>
          </w:tcPr>
          <w:p w14:paraId="0CF229FA" w14:textId="77777777" w:rsidR="008D1A0A" w:rsidRPr="00F1399B" w:rsidRDefault="008D1A0A" w:rsidP="008D1A0A">
            <w:pPr>
              <w:jc w:val="center"/>
              <w:cnfStyle w:val="000000100000" w:firstRow="0" w:lastRow="0" w:firstColumn="0" w:lastColumn="0" w:oddVBand="0" w:evenVBand="0" w:oddHBand="1" w:evenHBand="0" w:firstRowFirstColumn="0" w:firstRowLastColumn="0" w:lastRowFirstColumn="0" w:lastRowLastColumn="0"/>
            </w:pPr>
            <w:r w:rsidRPr="00F1399B">
              <w:t>100.0</w:t>
            </w:r>
          </w:p>
        </w:tc>
      </w:tr>
    </w:tbl>
    <w:p w14:paraId="77734E19" w14:textId="1BA44F8D" w:rsidR="00FB3CF9" w:rsidRPr="00FB3CF9" w:rsidRDefault="008D1A0A" w:rsidP="00FB3CF9">
      <w:r w:rsidRPr="00AD76E4">
        <w:rPr>
          <w:b/>
        </w:rPr>
        <w:t>Labour Force Outcomes among Individuals without any Impairment</w:t>
      </w:r>
    </w:p>
    <w:tbl>
      <w:tblPr>
        <w:tblStyle w:val="TableGrid"/>
        <w:tblW w:w="0" w:type="auto"/>
        <w:tblLook w:val="04A0" w:firstRow="1" w:lastRow="0" w:firstColumn="1" w:lastColumn="0" w:noHBand="0" w:noVBand="1"/>
        <w:tblCaption w:val="Labour Force Outcomes Table"/>
        <w:tblDescription w:val="Table showing Labour Force Outcomes among Individuals without any Impairment"/>
      </w:tblPr>
      <w:tblGrid>
        <w:gridCol w:w="1030"/>
        <w:gridCol w:w="1046"/>
        <w:gridCol w:w="1140"/>
        <w:gridCol w:w="1187"/>
        <w:gridCol w:w="1375"/>
        <w:gridCol w:w="1020"/>
        <w:gridCol w:w="934"/>
        <w:gridCol w:w="991"/>
        <w:gridCol w:w="915"/>
      </w:tblGrid>
      <w:tr w:rsidR="008D1A0A" w:rsidRPr="00FA6474" w14:paraId="77D8B6AD" w14:textId="77777777" w:rsidTr="008D1A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0" w:type="dxa"/>
            <w:tcBorders>
              <w:top w:val="single" w:sz="4" w:space="0" w:color="auto"/>
              <w:left w:val="nil"/>
              <w:bottom w:val="single" w:sz="4" w:space="0" w:color="auto"/>
              <w:right w:val="nil"/>
            </w:tcBorders>
          </w:tcPr>
          <w:p w14:paraId="79B598F4" w14:textId="3B47FAFB" w:rsidR="008D1A0A" w:rsidRPr="00FA6474" w:rsidRDefault="008D1A0A" w:rsidP="00FA6474">
            <w:pPr>
              <w:pStyle w:val="Caption"/>
              <w:keepNext/>
              <w:keepLines/>
              <w:rPr>
                <w:b/>
                <w:sz w:val="16"/>
                <w:szCs w:val="20"/>
              </w:rPr>
            </w:pPr>
            <w:r w:rsidRPr="00FA6474">
              <w:rPr>
                <w:b/>
                <w:sz w:val="16"/>
                <w:szCs w:val="20"/>
              </w:rPr>
              <w:t>Age G</w:t>
            </w:r>
            <w:bookmarkStart w:id="16" w:name="RowTitle_11"/>
            <w:bookmarkEnd w:id="16"/>
            <w:r w:rsidRPr="00FA6474">
              <w:rPr>
                <w:b/>
                <w:sz w:val="16"/>
                <w:szCs w:val="20"/>
              </w:rPr>
              <w:t>roup</w:t>
            </w:r>
          </w:p>
        </w:tc>
        <w:tc>
          <w:tcPr>
            <w:tcW w:w="1046" w:type="dxa"/>
            <w:tcBorders>
              <w:top w:val="single" w:sz="4" w:space="0" w:color="auto"/>
              <w:left w:val="nil"/>
              <w:bottom w:val="single" w:sz="4" w:space="0" w:color="auto"/>
              <w:right w:val="nil"/>
            </w:tcBorders>
          </w:tcPr>
          <w:p w14:paraId="46B9C3BF" w14:textId="53744E7E"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Employed n</w:t>
            </w:r>
          </w:p>
        </w:tc>
        <w:tc>
          <w:tcPr>
            <w:tcW w:w="1140" w:type="dxa"/>
            <w:tcBorders>
              <w:top w:val="single" w:sz="4" w:space="0" w:color="auto"/>
              <w:left w:val="nil"/>
              <w:bottom w:val="single" w:sz="4" w:space="0" w:color="auto"/>
              <w:right w:val="nil"/>
            </w:tcBorders>
          </w:tcPr>
          <w:p w14:paraId="5F976102" w14:textId="2FF41369"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Employed %</w:t>
            </w:r>
          </w:p>
        </w:tc>
        <w:tc>
          <w:tcPr>
            <w:tcW w:w="1187" w:type="dxa"/>
            <w:tcBorders>
              <w:top w:val="single" w:sz="4" w:space="0" w:color="auto"/>
              <w:left w:val="nil"/>
              <w:bottom w:val="single" w:sz="4" w:space="0" w:color="auto"/>
              <w:right w:val="nil"/>
            </w:tcBorders>
          </w:tcPr>
          <w:p w14:paraId="4D7175C6" w14:textId="4199829A"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Unemployed n</w:t>
            </w:r>
          </w:p>
        </w:tc>
        <w:tc>
          <w:tcPr>
            <w:tcW w:w="1375" w:type="dxa"/>
            <w:tcBorders>
              <w:top w:val="single" w:sz="4" w:space="0" w:color="auto"/>
              <w:left w:val="nil"/>
              <w:bottom w:val="single" w:sz="4" w:space="0" w:color="auto"/>
              <w:right w:val="nil"/>
            </w:tcBorders>
          </w:tcPr>
          <w:p w14:paraId="14C003ED" w14:textId="39343785"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Unemployed %</w:t>
            </w:r>
          </w:p>
        </w:tc>
        <w:tc>
          <w:tcPr>
            <w:tcW w:w="1020" w:type="dxa"/>
            <w:tcBorders>
              <w:top w:val="single" w:sz="4" w:space="0" w:color="auto"/>
              <w:left w:val="nil"/>
              <w:bottom w:val="single" w:sz="4" w:space="0" w:color="auto"/>
              <w:right w:val="nil"/>
            </w:tcBorders>
          </w:tcPr>
          <w:p w14:paraId="25634A28" w14:textId="2342C089"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Not in Labour Force n</w:t>
            </w:r>
          </w:p>
        </w:tc>
        <w:tc>
          <w:tcPr>
            <w:tcW w:w="934" w:type="dxa"/>
            <w:tcBorders>
              <w:top w:val="single" w:sz="4" w:space="0" w:color="auto"/>
              <w:left w:val="nil"/>
              <w:bottom w:val="single" w:sz="4" w:space="0" w:color="auto"/>
              <w:right w:val="single" w:sz="4" w:space="0" w:color="auto"/>
            </w:tcBorders>
          </w:tcPr>
          <w:p w14:paraId="6D2096B4" w14:textId="52E10BBB"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Not in Labour Force %</w:t>
            </w:r>
          </w:p>
        </w:tc>
        <w:tc>
          <w:tcPr>
            <w:tcW w:w="991" w:type="dxa"/>
            <w:tcBorders>
              <w:top w:val="single" w:sz="4" w:space="0" w:color="auto"/>
              <w:left w:val="single" w:sz="4" w:space="0" w:color="auto"/>
              <w:bottom w:val="single" w:sz="4" w:space="0" w:color="auto"/>
              <w:right w:val="nil"/>
            </w:tcBorders>
          </w:tcPr>
          <w:p w14:paraId="16425DBF" w14:textId="1E8BD51C"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915" w:type="dxa"/>
            <w:tcBorders>
              <w:top w:val="single" w:sz="4" w:space="0" w:color="auto"/>
              <w:left w:val="nil"/>
              <w:bottom w:val="single" w:sz="4" w:space="0" w:color="auto"/>
              <w:right w:val="nil"/>
            </w:tcBorders>
          </w:tcPr>
          <w:p w14:paraId="0B1320A9" w14:textId="757B5448" w:rsidR="008D1A0A" w:rsidRPr="00FA6474" w:rsidRDefault="008D1A0A"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8D1A0A" w:rsidRPr="00AD76E4" w14:paraId="6C2DE1BD"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Borders>
              <w:top w:val="single" w:sz="4" w:space="0" w:color="auto"/>
              <w:left w:val="nil"/>
              <w:bottom w:val="single" w:sz="4" w:space="0" w:color="auto"/>
              <w:right w:val="nil"/>
            </w:tcBorders>
          </w:tcPr>
          <w:p w14:paraId="62CF78CC" w14:textId="77777777" w:rsidR="00FB3CF9" w:rsidRPr="00AD76E4" w:rsidRDefault="00FB3CF9" w:rsidP="00FC74DA">
            <w:pPr>
              <w:jc w:val="center"/>
            </w:pPr>
            <w:r w:rsidRPr="00AD76E4">
              <w:t>15-39</w:t>
            </w:r>
          </w:p>
        </w:tc>
        <w:tc>
          <w:tcPr>
            <w:tcW w:w="1046" w:type="dxa"/>
            <w:tcBorders>
              <w:top w:val="single" w:sz="4" w:space="0" w:color="auto"/>
              <w:left w:val="nil"/>
              <w:bottom w:val="single" w:sz="4" w:space="0" w:color="auto"/>
              <w:right w:val="nil"/>
            </w:tcBorders>
          </w:tcPr>
          <w:p w14:paraId="4C5A1FAC"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43,311</w:t>
            </w:r>
          </w:p>
        </w:tc>
        <w:tc>
          <w:tcPr>
            <w:tcW w:w="1140" w:type="dxa"/>
            <w:tcBorders>
              <w:top w:val="single" w:sz="4" w:space="0" w:color="auto"/>
              <w:left w:val="nil"/>
              <w:bottom w:val="single" w:sz="4" w:space="0" w:color="auto"/>
              <w:right w:val="nil"/>
            </w:tcBorders>
          </w:tcPr>
          <w:p w14:paraId="387DE319"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75.6</w:t>
            </w:r>
          </w:p>
        </w:tc>
        <w:tc>
          <w:tcPr>
            <w:tcW w:w="1187" w:type="dxa"/>
            <w:tcBorders>
              <w:top w:val="single" w:sz="4" w:space="0" w:color="auto"/>
              <w:left w:val="nil"/>
              <w:bottom w:val="single" w:sz="4" w:space="0" w:color="auto"/>
              <w:right w:val="nil"/>
            </w:tcBorders>
          </w:tcPr>
          <w:p w14:paraId="507E1936"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3,071</w:t>
            </w:r>
          </w:p>
        </w:tc>
        <w:tc>
          <w:tcPr>
            <w:tcW w:w="1375" w:type="dxa"/>
            <w:tcBorders>
              <w:top w:val="single" w:sz="4" w:space="0" w:color="auto"/>
              <w:left w:val="nil"/>
              <w:bottom w:val="single" w:sz="4" w:space="0" w:color="auto"/>
              <w:right w:val="nil"/>
            </w:tcBorders>
          </w:tcPr>
          <w:p w14:paraId="109A125F"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5.4</w:t>
            </w:r>
          </w:p>
        </w:tc>
        <w:tc>
          <w:tcPr>
            <w:tcW w:w="1020" w:type="dxa"/>
            <w:tcBorders>
              <w:top w:val="single" w:sz="4" w:space="0" w:color="auto"/>
              <w:left w:val="nil"/>
              <w:bottom w:val="single" w:sz="4" w:space="0" w:color="auto"/>
              <w:right w:val="nil"/>
            </w:tcBorders>
          </w:tcPr>
          <w:p w14:paraId="01BF939E"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10,881</w:t>
            </w:r>
          </w:p>
        </w:tc>
        <w:tc>
          <w:tcPr>
            <w:tcW w:w="934" w:type="dxa"/>
            <w:tcBorders>
              <w:top w:val="single" w:sz="4" w:space="0" w:color="auto"/>
              <w:left w:val="nil"/>
              <w:bottom w:val="single" w:sz="4" w:space="0" w:color="auto"/>
              <w:right w:val="single" w:sz="4" w:space="0" w:color="auto"/>
            </w:tcBorders>
          </w:tcPr>
          <w:p w14:paraId="2D8EC45B"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19.0</w:t>
            </w:r>
          </w:p>
        </w:tc>
        <w:tc>
          <w:tcPr>
            <w:tcW w:w="991" w:type="dxa"/>
            <w:tcBorders>
              <w:top w:val="single" w:sz="4" w:space="0" w:color="auto"/>
              <w:left w:val="single" w:sz="4" w:space="0" w:color="auto"/>
              <w:bottom w:val="single" w:sz="4" w:space="0" w:color="auto"/>
              <w:right w:val="nil"/>
            </w:tcBorders>
          </w:tcPr>
          <w:p w14:paraId="590F9420"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57,263</w:t>
            </w:r>
          </w:p>
        </w:tc>
        <w:tc>
          <w:tcPr>
            <w:tcW w:w="915" w:type="dxa"/>
            <w:tcBorders>
              <w:top w:val="single" w:sz="4" w:space="0" w:color="auto"/>
              <w:left w:val="nil"/>
              <w:bottom w:val="single" w:sz="4" w:space="0" w:color="auto"/>
              <w:right w:val="nil"/>
            </w:tcBorders>
          </w:tcPr>
          <w:p w14:paraId="45B281E4"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100.0</w:t>
            </w:r>
          </w:p>
        </w:tc>
      </w:tr>
      <w:tr w:rsidR="008D1A0A" w:rsidRPr="00AD76E4" w14:paraId="42C269C7" w14:textId="77777777" w:rsidTr="008D1A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Borders>
              <w:top w:val="single" w:sz="4" w:space="0" w:color="auto"/>
              <w:left w:val="nil"/>
              <w:bottom w:val="single" w:sz="4" w:space="0" w:color="auto"/>
              <w:right w:val="nil"/>
            </w:tcBorders>
          </w:tcPr>
          <w:p w14:paraId="373A0EAA" w14:textId="77777777" w:rsidR="00FB3CF9" w:rsidRPr="00AD76E4" w:rsidRDefault="00FB3CF9" w:rsidP="00FC74DA">
            <w:pPr>
              <w:jc w:val="center"/>
            </w:pPr>
            <w:r w:rsidRPr="00AD76E4">
              <w:t>40-64</w:t>
            </w:r>
          </w:p>
        </w:tc>
        <w:tc>
          <w:tcPr>
            <w:tcW w:w="1046" w:type="dxa"/>
            <w:tcBorders>
              <w:top w:val="single" w:sz="4" w:space="0" w:color="auto"/>
              <w:left w:val="nil"/>
              <w:bottom w:val="single" w:sz="4" w:space="0" w:color="auto"/>
              <w:right w:val="nil"/>
            </w:tcBorders>
          </w:tcPr>
          <w:p w14:paraId="4951651A"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42,071</w:t>
            </w:r>
          </w:p>
        </w:tc>
        <w:tc>
          <w:tcPr>
            <w:tcW w:w="1140" w:type="dxa"/>
            <w:tcBorders>
              <w:top w:val="single" w:sz="4" w:space="0" w:color="auto"/>
              <w:left w:val="nil"/>
              <w:bottom w:val="single" w:sz="4" w:space="0" w:color="auto"/>
              <w:right w:val="nil"/>
            </w:tcBorders>
          </w:tcPr>
          <w:p w14:paraId="52A06C03"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83.1</w:t>
            </w:r>
          </w:p>
        </w:tc>
        <w:tc>
          <w:tcPr>
            <w:tcW w:w="1187" w:type="dxa"/>
            <w:tcBorders>
              <w:top w:val="single" w:sz="4" w:space="0" w:color="auto"/>
              <w:left w:val="nil"/>
              <w:bottom w:val="single" w:sz="4" w:space="0" w:color="auto"/>
              <w:right w:val="nil"/>
            </w:tcBorders>
          </w:tcPr>
          <w:p w14:paraId="6F5C998F"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1,183</w:t>
            </w:r>
          </w:p>
        </w:tc>
        <w:tc>
          <w:tcPr>
            <w:tcW w:w="1375" w:type="dxa"/>
            <w:tcBorders>
              <w:top w:val="single" w:sz="4" w:space="0" w:color="auto"/>
              <w:left w:val="nil"/>
              <w:bottom w:val="single" w:sz="4" w:space="0" w:color="auto"/>
              <w:right w:val="nil"/>
            </w:tcBorders>
          </w:tcPr>
          <w:p w14:paraId="4E7C076C"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2.3</w:t>
            </w:r>
          </w:p>
        </w:tc>
        <w:tc>
          <w:tcPr>
            <w:tcW w:w="1020" w:type="dxa"/>
            <w:tcBorders>
              <w:top w:val="single" w:sz="4" w:space="0" w:color="auto"/>
              <w:left w:val="nil"/>
              <w:bottom w:val="single" w:sz="4" w:space="0" w:color="auto"/>
              <w:right w:val="nil"/>
            </w:tcBorders>
          </w:tcPr>
          <w:p w14:paraId="07359979"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7,399</w:t>
            </w:r>
          </w:p>
        </w:tc>
        <w:tc>
          <w:tcPr>
            <w:tcW w:w="934" w:type="dxa"/>
            <w:tcBorders>
              <w:top w:val="single" w:sz="4" w:space="0" w:color="auto"/>
              <w:left w:val="nil"/>
              <w:bottom w:val="single" w:sz="4" w:space="0" w:color="auto"/>
              <w:right w:val="single" w:sz="4" w:space="0" w:color="auto"/>
            </w:tcBorders>
          </w:tcPr>
          <w:p w14:paraId="2E4D6544"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14.6</w:t>
            </w:r>
          </w:p>
        </w:tc>
        <w:tc>
          <w:tcPr>
            <w:tcW w:w="991" w:type="dxa"/>
            <w:tcBorders>
              <w:top w:val="single" w:sz="4" w:space="0" w:color="auto"/>
              <w:left w:val="single" w:sz="4" w:space="0" w:color="auto"/>
              <w:bottom w:val="single" w:sz="4" w:space="0" w:color="auto"/>
              <w:right w:val="nil"/>
            </w:tcBorders>
          </w:tcPr>
          <w:p w14:paraId="6A329EEB"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50,653</w:t>
            </w:r>
          </w:p>
        </w:tc>
        <w:tc>
          <w:tcPr>
            <w:tcW w:w="915" w:type="dxa"/>
            <w:tcBorders>
              <w:top w:val="single" w:sz="4" w:space="0" w:color="auto"/>
              <w:left w:val="nil"/>
              <w:bottom w:val="single" w:sz="4" w:space="0" w:color="auto"/>
              <w:right w:val="nil"/>
            </w:tcBorders>
          </w:tcPr>
          <w:p w14:paraId="33078692" w14:textId="77777777" w:rsidR="00FB3CF9" w:rsidRPr="00AD76E4"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AD76E4">
              <w:t>100.0</w:t>
            </w:r>
          </w:p>
        </w:tc>
      </w:tr>
      <w:tr w:rsidR="008D1A0A" w:rsidRPr="00AD76E4" w14:paraId="28EA6AD5" w14:textId="77777777" w:rsidTr="008D1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Borders>
              <w:top w:val="single" w:sz="4" w:space="0" w:color="auto"/>
              <w:left w:val="nil"/>
              <w:bottom w:val="single" w:sz="4" w:space="0" w:color="auto"/>
              <w:right w:val="nil"/>
            </w:tcBorders>
          </w:tcPr>
          <w:p w14:paraId="59A36EAD" w14:textId="77777777" w:rsidR="00FB3CF9" w:rsidRPr="00AD76E4" w:rsidRDefault="00FB3CF9" w:rsidP="00FC74DA">
            <w:pPr>
              <w:jc w:val="center"/>
            </w:pPr>
            <w:r w:rsidRPr="00AD76E4">
              <w:t>Total</w:t>
            </w:r>
          </w:p>
        </w:tc>
        <w:tc>
          <w:tcPr>
            <w:tcW w:w="1046" w:type="dxa"/>
            <w:tcBorders>
              <w:top w:val="single" w:sz="4" w:space="0" w:color="auto"/>
              <w:left w:val="nil"/>
              <w:bottom w:val="single" w:sz="4" w:space="0" w:color="auto"/>
              <w:right w:val="nil"/>
            </w:tcBorders>
          </w:tcPr>
          <w:p w14:paraId="6DD9CCDE"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85,382</w:t>
            </w:r>
          </w:p>
        </w:tc>
        <w:tc>
          <w:tcPr>
            <w:tcW w:w="1140" w:type="dxa"/>
            <w:tcBorders>
              <w:top w:val="single" w:sz="4" w:space="0" w:color="auto"/>
              <w:left w:val="nil"/>
              <w:bottom w:val="single" w:sz="4" w:space="0" w:color="auto"/>
              <w:right w:val="nil"/>
            </w:tcBorders>
          </w:tcPr>
          <w:p w14:paraId="579561AD"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79.1</w:t>
            </w:r>
          </w:p>
        </w:tc>
        <w:tc>
          <w:tcPr>
            <w:tcW w:w="1187" w:type="dxa"/>
            <w:tcBorders>
              <w:top w:val="single" w:sz="4" w:space="0" w:color="auto"/>
              <w:left w:val="nil"/>
              <w:bottom w:val="single" w:sz="4" w:space="0" w:color="auto"/>
              <w:right w:val="nil"/>
            </w:tcBorders>
          </w:tcPr>
          <w:p w14:paraId="18D0FB99"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4,254</w:t>
            </w:r>
          </w:p>
        </w:tc>
        <w:tc>
          <w:tcPr>
            <w:tcW w:w="1375" w:type="dxa"/>
            <w:tcBorders>
              <w:top w:val="single" w:sz="4" w:space="0" w:color="auto"/>
              <w:left w:val="nil"/>
              <w:bottom w:val="single" w:sz="4" w:space="0" w:color="auto"/>
              <w:right w:val="nil"/>
            </w:tcBorders>
          </w:tcPr>
          <w:p w14:paraId="2450D694"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3.9</w:t>
            </w:r>
          </w:p>
        </w:tc>
        <w:tc>
          <w:tcPr>
            <w:tcW w:w="1020" w:type="dxa"/>
            <w:tcBorders>
              <w:top w:val="single" w:sz="4" w:space="0" w:color="auto"/>
              <w:left w:val="nil"/>
              <w:bottom w:val="single" w:sz="4" w:space="0" w:color="auto"/>
              <w:right w:val="nil"/>
            </w:tcBorders>
          </w:tcPr>
          <w:p w14:paraId="4C44B5DF"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18,280</w:t>
            </w:r>
          </w:p>
        </w:tc>
        <w:tc>
          <w:tcPr>
            <w:tcW w:w="934" w:type="dxa"/>
            <w:tcBorders>
              <w:top w:val="single" w:sz="4" w:space="0" w:color="auto"/>
              <w:left w:val="nil"/>
              <w:bottom w:val="single" w:sz="4" w:space="0" w:color="auto"/>
              <w:right w:val="single" w:sz="4" w:space="0" w:color="auto"/>
            </w:tcBorders>
          </w:tcPr>
          <w:p w14:paraId="0301F825"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16.9</w:t>
            </w:r>
          </w:p>
        </w:tc>
        <w:tc>
          <w:tcPr>
            <w:tcW w:w="991" w:type="dxa"/>
            <w:tcBorders>
              <w:top w:val="single" w:sz="4" w:space="0" w:color="auto"/>
              <w:left w:val="single" w:sz="4" w:space="0" w:color="auto"/>
              <w:bottom w:val="single" w:sz="4" w:space="0" w:color="auto"/>
              <w:right w:val="nil"/>
            </w:tcBorders>
          </w:tcPr>
          <w:p w14:paraId="7D994588"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107,916</w:t>
            </w:r>
          </w:p>
        </w:tc>
        <w:tc>
          <w:tcPr>
            <w:tcW w:w="915" w:type="dxa"/>
            <w:tcBorders>
              <w:top w:val="single" w:sz="4" w:space="0" w:color="auto"/>
              <w:left w:val="nil"/>
              <w:bottom w:val="single" w:sz="4" w:space="0" w:color="auto"/>
              <w:right w:val="nil"/>
            </w:tcBorders>
          </w:tcPr>
          <w:p w14:paraId="7C0D650C" w14:textId="77777777" w:rsidR="00FB3CF9" w:rsidRPr="00AD76E4"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AD76E4">
              <w:t>100.0</w:t>
            </w:r>
          </w:p>
        </w:tc>
      </w:tr>
    </w:tbl>
    <w:p w14:paraId="44112F64" w14:textId="77777777" w:rsidR="00EC60C6" w:rsidRDefault="00EC60C6" w:rsidP="00EC60C6">
      <w:pPr>
        <w:pStyle w:val="Caption"/>
      </w:pPr>
    </w:p>
    <w:p w14:paraId="6253EA24" w14:textId="77C95567" w:rsidR="00FB3CF9" w:rsidRDefault="00FB3CF9" w:rsidP="001A28CB">
      <w:pPr>
        <w:pStyle w:val="Caption"/>
        <w:keepNext/>
        <w:keepLines/>
      </w:pPr>
      <w:r>
        <w:t xml:space="preserve">Table </w:t>
      </w:r>
      <w:fldSimple w:instr=" SEQ Table \* ARABIC ">
        <w:r w:rsidR="00BF2CDD">
          <w:rPr>
            <w:noProof/>
          </w:rPr>
          <w:t>6</w:t>
        </w:r>
      </w:fldSimple>
      <w:r>
        <w:t>: Employment restrictions among individuals with vision loss, by age group</w:t>
      </w:r>
    </w:p>
    <w:tbl>
      <w:tblPr>
        <w:tblStyle w:val="TableGrid"/>
        <w:tblW w:w="9329" w:type="dxa"/>
        <w:jc w:val="center"/>
        <w:tblLook w:val="04A0" w:firstRow="1" w:lastRow="0" w:firstColumn="1" w:lastColumn="0" w:noHBand="0" w:noVBand="1"/>
        <w:tblCaption w:val="Employment restrictions table"/>
        <w:tblDescription w:val="Employment restrictions among individuals with vision loss, by age group"/>
      </w:tblPr>
      <w:tblGrid>
        <w:gridCol w:w="1301"/>
        <w:gridCol w:w="1732"/>
        <w:gridCol w:w="1286"/>
        <w:gridCol w:w="1289"/>
        <w:gridCol w:w="1286"/>
        <w:gridCol w:w="1284"/>
        <w:gridCol w:w="1151"/>
      </w:tblGrid>
      <w:tr w:rsidR="00F101B5" w:rsidRPr="00FA6474" w14:paraId="4A2FC758" w14:textId="77777777" w:rsidTr="008D1A0A">
        <w:trPr>
          <w:cnfStyle w:val="100000000000" w:firstRow="1" w:lastRow="0" w:firstColumn="0" w:lastColumn="0" w:oddVBand="0" w:evenVBand="0" w:oddHBand="0" w:evenHBand="0" w:firstRowFirstColumn="0" w:firstRowLastColumn="0" w:lastRowFirstColumn="0" w:lastRowLastColumn="0"/>
          <w:trHeight w:val="264"/>
          <w:tblHeader/>
          <w:jc w:val="center"/>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nil"/>
              <w:bottom w:val="single" w:sz="4" w:space="0" w:color="auto"/>
              <w:right w:val="nil"/>
            </w:tcBorders>
          </w:tcPr>
          <w:p w14:paraId="044A5780" w14:textId="7484B6BB" w:rsidR="00F101B5" w:rsidRPr="00FA6474" w:rsidRDefault="00F101B5" w:rsidP="00FA6474">
            <w:pPr>
              <w:pStyle w:val="Caption"/>
              <w:keepNext/>
              <w:keepLines/>
              <w:rPr>
                <w:b/>
                <w:sz w:val="16"/>
                <w:szCs w:val="20"/>
              </w:rPr>
            </w:pPr>
            <w:r w:rsidRPr="00FA6474">
              <w:rPr>
                <w:b/>
                <w:sz w:val="16"/>
                <w:szCs w:val="20"/>
              </w:rPr>
              <w:t>Age Gro</w:t>
            </w:r>
            <w:bookmarkStart w:id="17" w:name="RowTitle_12"/>
            <w:bookmarkEnd w:id="17"/>
            <w:r w:rsidRPr="00FA6474">
              <w:rPr>
                <w:b/>
                <w:sz w:val="16"/>
                <w:szCs w:val="20"/>
              </w:rPr>
              <w:t>up</w:t>
            </w:r>
          </w:p>
        </w:tc>
        <w:tc>
          <w:tcPr>
            <w:tcW w:w="1732" w:type="dxa"/>
            <w:tcBorders>
              <w:top w:val="single" w:sz="4" w:space="0" w:color="auto"/>
              <w:left w:val="nil"/>
              <w:bottom w:val="single" w:sz="4" w:space="0" w:color="auto"/>
              <w:right w:val="nil"/>
            </w:tcBorders>
          </w:tcPr>
          <w:p w14:paraId="330B72A3" w14:textId="7E1E1ADA"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Has Employment Restrictions n</w:t>
            </w:r>
          </w:p>
        </w:tc>
        <w:tc>
          <w:tcPr>
            <w:tcW w:w="1286" w:type="dxa"/>
            <w:tcBorders>
              <w:top w:val="single" w:sz="4" w:space="0" w:color="auto"/>
              <w:left w:val="nil"/>
              <w:bottom w:val="single" w:sz="4" w:space="0" w:color="auto"/>
              <w:right w:val="nil"/>
            </w:tcBorders>
          </w:tcPr>
          <w:p w14:paraId="5939A657" w14:textId="63F92437"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Has Employment Restrictions %</w:t>
            </w:r>
          </w:p>
        </w:tc>
        <w:tc>
          <w:tcPr>
            <w:tcW w:w="1289" w:type="dxa"/>
            <w:tcBorders>
              <w:top w:val="single" w:sz="4" w:space="0" w:color="auto"/>
              <w:left w:val="nil"/>
              <w:bottom w:val="single" w:sz="4" w:space="0" w:color="auto"/>
              <w:right w:val="nil"/>
            </w:tcBorders>
          </w:tcPr>
          <w:p w14:paraId="13AF2A41" w14:textId="67EF381B"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Doesn’t Have Employment Restrictions n</w:t>
            </w:r>
          </w:p>
        </w:tc>
        <w:tc>
          <w:tcPr>
            <w:tcW w:w="1286" w:type="dxa"/>
            <w:tcBorders>
              <w:top w:val="single" w:sz="4" w:space="0" w:color="auto"/>
              <w:left w:val="nil"/>
              <w:bottom w:val="single" w:sz="4" w:space="0" w:color="auto"/>
              <w:right w:val="single" w:sz="4" w:space="0" w:color="auto"/>
            </w:tcBorders>
          </w:tcPr>
          <w:p w14:paraId="41F4C080" w14:textId="5F4853C0"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Doesn’t Have Employment Restrictions %</w:t>
            </w:r>
          </w:p>
        </w:tc>
        <w:tc>
          <w:tcPr>
            <w:tcW w:w="1284" w:type="dxa"/>
            <w:tcBorders>
              <w:top w:val="single" w:sz="4" w:space="0" w:color="auto"/>
              <w:left w:val="single" w:sz="4" w:space="0" w:color="auto"/>
              <w:bottom w:val="single" w:sz="4" w:space="0" w:color="auto"/>
              <w:right w:val="nil"/>
            </w:tcBorders>
          </w:tcPr>
          <w:p w14:paraId="6589D3E0" w14:textId="501F5B05"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1151" w:type="dxa"/>
            <w:tcBorders>
              <w:top w:val="single" w:sz="4" w:space="0" w:color="auto"/>
              <w:left w:val="nil"/>
              <w:bottom w:val="single" w:sz="4" w:space="0" w:color="auto"/>
              <w:right w:val="nil"/>
            </w:tcBorders>
          </w:tcPr>
          <w:p w14:paraId="73922F5C" w14:textId="1B2E0916"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F101B5" w:rsidRPr="00F1399B" w14:paraId="7D8FFE26" w14:textId="77777777" w:rsidTr="00F101B5">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nil"/>
              <w:bottom w:val="single" w:sz="4" w:space="0" w:color="auto"/>
              <w:right w:val="nil"/>
            </w:tcBorders>
          </w:tcPr>
          <w:p w14:paraId="2708D793" w14:textId="77777777" w:rsidR="00FB3CF9" w:rsidRPr="00F1399B" w:rsidRDefault="00FB3CF9" w:rsidP="001A28CB">
            <w:pPr>
              <w:keepNext/>
              <w:keepLines/>
              <w:jc w:val="center"/>
            </w:pPr>
            <w:r w:rsidRPr="00F1399B">
              <w:t>15-39</w:t>
            </w:r>
          </w:p>
        </w:tc>
        <w:tc>
          <w:tcPr>
            <w:tcW w:w="1732" w:type="dxa"/>
            <w:tcBorders>
              <w:top w:val="single" w:sz="4" w:space="0" w:color="auto"/>
              <w:left w:val="nil"/>
              <w:bottom w:val="single" w:sz="4" w:space="0" w:color="auto"/>
              <w:right w:val="nil"/>
            </w:tcBorders>
          </w:tcPr>
          <w:p w14:paraId="1942D74E"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155</w:t>
            </w:r>
          </w:p>
        </w:tc>
        <w:tc>
          <w:tcPr>
            <w:tcW w:w="1286" w:type="dxa"/>
            <w:tcBorders>
              <w:top w:val="single" w:sz="4" w:space="0" w:color="auto"/>
              <w:left w:val="nil"/>
              <w:bottom w:val="single" w:sz="4" w:space="0" w:color="auto"/>
              <w:right w:val="nil"/>
            </w:tcBorders>
          </w:tcPr>
          <w:p w14:paraId="344A87F4"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65.1</w:t>
            </w:r>
          </w:p>
        </w:tc>
        <w:tc>
          <w:tcPr>
            <w:tcW w:w="1289" w:type="dxa"/>
            <w:tcBorders>
              <w:top w:val="single" w:sz="4" w:space="0" w:color="auto"/>
              <w:left w:val="nil"/>
              <w:bottom w:val="single" w:sz="4" w:space="0" w:color="auto"/>
              <w:right w:val="nil"/>
            </w:tcBorders>
          </w:tcPr>
          <w:p w14:paraId="2A4E7375"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83</w:t>
            </w:r>
          </w:p>
        </w:tc>
        <w:tc>
          <w:tcPr>
            <w:tcW w:w="1286" w:type="dxa"/>
            <w:tcBorders>
              <w:top w:val="single" w:sz="4" w:space="0" w:color="auto"/>
              <w:left w:val="nil"/>
              <w:bottom w:val="single" w:sz="4" w:space="0" w:color="auto"/>
              <w:right w:val="single" w:sz="4" w:space="0" w:color="auto"/>
            </w:tcBorders>
          </w:tcPr>
          <w:p w14:paraId="1EB024D9"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34.9</w:t>
            </w:r>
          </w:p>
        </w:tc>
        <w:tc>
          <w:tcPr>
            <w:tcW w:w="1284" w:type="dxa"/>
            <w:tcBorders>
              <w:top w:val="single" w:sz="4" w:space="0" w:color="auto"/>
              <w:left w:val="single" w:sz="4" w:space="0" w:color="auto"/>
              <w:bottom w:val="single" w:sz="4" w:space="0" w:color="auto"/>
              <w:right w:val="nil"/>
            </w:tcBorders>
          </w:tcPr>
          <w:p w14:paraId="66826E66"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238</w:t>
            </w:r>
          </w:p>
        </w:tc>
        <w:tc>
          <w:tcPr>
            <w:tcW w:w="1151" w:type="dxa"/>
            <w:tcBorders>
              <w:top w:val="single" w:sz="4" w:space="0" w:color="auto"/>
              <w:left w:val="nil"/>
              <w:bottom w:val="single" w:sz="4" w:space="0" w:color="auto"/>
              <w:right w:val="nil"/>
            </w:tcBorders>
          </w:tcPr>
          <w:p w14:paraId="34D22987" w14:textId="77777777" w:rsidR="00FB3CF9" w:rsidRPr="00F1399B"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F101B5" w:rsidRPr="00F1399B" w14:paraId="05C38631" w14:textId="77777777" w:rsidTr="00F101B5">
        <w:trPr>
          <w:cnfStyle w:val="000000010000" w:firstRow="0" w:lastRow="0" w:firstColumn="0" w:lastColumn="0" w:oddVBand="0" w:evenVBand="0" w:oddHBand="0" w:evenHBand="1"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nil"/>
              <w:bottom w:val="single" w:sz="4" w:space="0" w:color="auto"/>
              <w:right w:val="nil"/>
            </w:tcBorders>
          </w:tcPr>
          <w:p w14:paraId="1815FD68" w14:textId="77777777" w:rsidR="00FB3CF9" w:rsidRPr="00F1399B" w:rsidRDefault="00FB3CF9" w:rsidP="001A28CB">
            <w:pPr>
              <w:keepNext/>
              <w:keepLines/>
              <w:jc w:val="center"/>
            </w:pPr>
            <w:r w:rsidRPr="00F1399B">
              <w:t>40-64</w:t>
            </w:r>
          </w:p>
        </w:tc>
        <w:tc>
          <w:tcPr>
            <w:tcW w:w="1732" w:type="dxa"/>
            <w:tcBorders>
              <w:top w:val="single" w:sz="4" w:space="0" w:color="auto"/>
              <w:left w:val="nil"/>
              <w:bottom w:val="single" w:sz="4" w:space="0" w:color="auto"/>
              <w:right w:val="nil"/>
            </w:tcBorders>
          </w:tcPr>
          <w:p w14:paraId="1EA72D2A"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391</w:t>
            </w:r>
          </w:p>
        </w:tc>
        <w:tc>
          <w:tcPr>
            <w:tcW w:w="1286" w:type="dxa"/>
            <w:tcBorders>
              <w:top w:val="single" w:sz="4" w:space="0" w:color="auto"/>
              <w:left w:val="nil"/>
              <w:bottom w:val="single" w:sz="4" w:space="0" w:color="auto"/>
              <w:right w:val="nil"/>
            </w:tcBorders>
          </w:tcPr>
          <w:p w14:paraId="0E7C6872"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70.7</w:t>
            </w:r>
          </w:p>
        </w:tc>
        <w:tc>
          <w:tcPr>
            <w:tcW w:w="1289" w:type="dxa"/>
            <w:tcBorders>
              <w:top w:val="single" w:sz="4" w:space="0" w:color="auto"/>
              <w:left w:val="nil"/>
              <w:bottom w:val="single" w:sz="4" w:space="0" w:color="auto"/>
              <w:right w:val="nil"/>
            </w:tcBorders>
          </w:tcPr>
          <w:p w14:paraId="55BF9C21"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162</w:t>
            </w:r>
          </w:p>
        </w:tc>
        <w:tc>
          <w:tcPr>
            <w:tcW w:w="1286" w:type="dxa"/>
            <w:tcBorders>
              <w:top w:val="single" w:sz="4" w:space="0" w:color="auto"/>
              <w:left w:val="nil"/>
              <w:bottom w:val="single" w:sz="4" w:space="0" w:color="auto"/>
              <w:right w:val="single" w:sz="4" w:space="0" w:color="auto"/>
            </w:tcBorders>
          </w:tcPr>
          <w:p w14:paraId="32D5791A"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26.3</w:t>
            </w:r>
          </w:p>
        </w:tc>
        <w:tc>
          <w:tcPr>
            <w:tcW w:w="1284" w:type="dxa"/>
            <w:tcBorders>
              <w:top w:val="single" w:sz="4" w:space="0" w:color="auto"/>
              <w:left w:val="single" w:sz="4" w:space="0" w:color="auto"/>
              <w:bottom w:val="single" w:sz="4" w:space="0" w:color="auto"/>
              <w:right w:val="nil"/>
            </w:tcBorders>
          </w:tcPr>
          <w:p w14:paraId="4293AF7D"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553</w:t>
            </w:r>
          </w:p>
        </w:tc>
        <w:tc>
          <w:tcPr>
            <w:tcW w:w="1151" w:type="dxa"/>
            <w:tcBorders>
              <w:top w:val="single" w:sz="4" w:space="0" w:color="auto"/>
              <w:left w:val="nil"/>
              <w:bottom w:val="single" w:sz="4" w:space="0" w:color="auto"/>
              <w:right w:val="nil"/>
            </w:tcBorders>
          </w:tcPr>
          <w:p w14:paraId="36C02E78" w14:textId="77777777" w:rsidR="00FB3CF9" w:rsidRPr="00F1399B" w:rsidRDefault="00FB3CF9" w:rsidP="001A28CB">
            <w:pPr>
              <w:keepNext/>
              <w:keepLines/>
              <w:jc w:val="center"/>
              <w:cnfStyle w:val="000000010000" w:firstRow="0" w:lastRow="0" w:firstColumn="0" w:lastColumn="0" w:oddVBand="0" w:evenVBand="0" w:oddHBand="0" w:evenHBand="1" w:firstRowFirstColumn="0" w:firstRowLastColumn="0" w:lastRowFirstColumn="0" w:lastRowLastColumn="0"/>
            </w:pPr>
            <w:r w:rsidRPr="00F1399B">
              <w:t>100.0</w:t>
            </w:r>
          </w:p>
        </w:tc>
      </w:tr>
      <w:tr w:rsidR="00F101B5" w:rsidRPr="00F1399B" w14:paraId="29423F4F" w14:textId="77777777" w:rsidTr="00F101B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01" w:type="dxa"/>
            <w:tcBorders>
              <w:top w:val="single" w:sz="4" w:space="0" w:color="auto"/>
              <w:left w:val="nil"/>
              <w:bottom w:val="single" w:sz="4" w:space="0" w:color="auto"/>
              <w:right w:val="nil"/>
            </w:tcBorders>
          </w:tcPr>
          <w:p w14:paraId="19EF3FF8" w14:textId="77777777" w:rsidR="00FB3CF9" w:rsidRPr="00FB3CF9" w:rsidRDefault="00FB3CF9" w:rsidP="001A28CB">
            <w:pPr>
              <w:keepNext/>
              <w:keepLines/>
              <w:jc w:val="center"/>
              <w:rPr>
                <w:szCs w:val="20"/>
              </w:rPr>
            </w:pPr>
            <w:r w:rsidRPr="00FB3CF9">
              <w:rPr>
                <w:szCs w:val="20"/>
              </w:rPr>
              <w:t>Total</w:t>
            </w:r>
          </w:p>
        </w:tc>
        <w:tc>
          <w:tcPr>
            <w:tcW w:w="1732" w:type="dxa"/>
            <w:tcBorders>
              <w:top w:val="single" w:sz="4" w:space="0" w:color="auto"/>
              <w:left w:val="nil"/>
              <w:bottom w:val="single" w:sz="4" w:space="0" w:color="auto"/>
              <w:right w:val="nil"/>
            </w:tcBorders>
          </w:tcPr>
          <w:p w14:paraId="0A75C4D8"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546</w:t>
            </w:r>
          </w:p>
        </w:tc>
        <w:tc>
          <w:tcPr>
            <w:tcW w:w="1286" w:type="dxa"/>
            <w:tcBorders>
              <w:top w:val="single" w:sz="4" w:space="0" w:color="auto"/>
              <w:left w:val="nil"/>
              <w:bottom w:val="single" w:sz="4" w:space="0" w:color="auto"/>
              <w:right w:val="nil"/>
            </w:tcBorders>
          </w:tcPr>
          <w:p w14:paraId="630D4B56"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69.0</w:t>
            </w:r>
          </w:p>
        </w:tc>
        <w:tc>
          <w:tcPr>
            <w:tcW w:w="1289" w:type="dxa"/>
            <w:tcBorders>
              <w:top w:val="single" w:sz="4" w:space="0" w:color="auto"/>
              <w:left w:val="nil"/>
              <w:bottom w:val="single" w:sz="4" w:space="0" w:color="auto"/>
              <w:right w:val="nil"/>
            </w:tcBorders>
          </w:tcPr>
          <w:p w14:paraId="10101D47"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245</w:t>
            </w:r>
          </w:p>
        </w:tc>
        <w:tc>
          <w:tcPr>
            <w:tcW w:w="1286" w:type="dxa"/>
            <w:tcBorders>
              <w:top w:val="single" w:sz="4" w:space="0" w:color="auto"/>
              <w:left w:val="nil"/>
              <w:bottom w:val="single" w:sz="4" w:space="0" w:color="auto"/>
              <w:right w:val="single" w:sz="4" w:space="0" w:color="auto"/>
            </w:tcBorders>
          </w:tcPr>
          <w:p w14:paraId="553FEA02"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31.0</w:t>
            </w:r>
          </w:p>
        </w:tc>
        <w:tc>
          <w:tcPr>
            <w:tcW w:w="1284" w:type="dxa"/>
            <w:tcBorders>
              <w:top w:val="single" w:sz="4" w:space="0" w:color="auto"/>
              <w:left w:val="single" w:sz="4" w:space="0" w:color="auto"/>
              <w:bottom w:val="single" w:sz="4" w:space="0" w:color="auto"/>
              <w:right w:val="nil"/>
            </w:tcBorders>
          </w:tcPr>
          <w:p w14:paraId="100137EE"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791</w:t>
            </w:r>
          </w:p>
        </w:tc>
        <w:tc>
          <w:tcPr>
            <w:tcW w:w="1151" w:type="dxa"/>
            <w:tcBorders>
              <w:top w:val="single" w:sz="4" w:space="0" w:color="auto"/>
              <w:left w:val="nil"/>
              <w:bottom w:val="single" w:sz="4" w:space="0" w:color="auto"/>
              <w:right w:val="nil"/>
            </w:tcBorders>
          </w:tcPr>
          <w:p w14:paraId="19CB59D7" w14:textId="77777777" w:rsidR="00FB3CF9" w:rsidRPr="00FB3CF9" w:rsidRDefault="00FB3CF9" w:rsidP="001A28CB">
            <w:pPr>
              <w:keepNext/>
              <w:keepLines/>
              <w:jc w:val="center"/>
              <w:cnfStyle w:val="000000100000" w:firstRow="0" w:lastRow="0" w:firstColumn="0" w:lastColumn="0" w:oddVBand="0" w:evenVBand="0" w:oddHBand="1" w:evenHBand="0" w:firstRowFirstColumn="0" w:firstRowLastColumn="0" w:lastRowFirstColumn="0" w:lastRowLastColumn="0"/>
              <w:rPr>
                <w:szCs w:val="20"/>
              </w:rPr>
            </w:pPr>
            <w:r w:rsidRPr="00FB3CF9">
              <w:rPr>
                <w:szCs w:val="20"/>
              </w:rPr>
              <w:t>100.0</w:t>
            </w:r>
          </w:p>
        </w:tc>
      </w:tr>
    </w:tbl>
    <w:p w14:paraId="0F244DD7" w14:textId="77777777" w:rsidR="00456D02" w:rsidRDefault="00456D02">
      <w:pPr>
        <w:spacing w:after="160" w:line="259" w:lineRule="auto"/>
        <w:rPr>
          <w:b/>
          <w:iCs/>
          <w:sz w:val="24"/>
          <w:szCs w:val="18"/>
        </w:rPr>
      </w:pPr>
      <w:r>
        <w:br w:type="page"/>
      </w:r>
    </w:p>
    <w:p w14:paraId="5A8E3693" w14:textId="4C525F71" w:rsidR="00456D02" w:rsidRDefault="00FB3CF9" w:rsidP="00FB3CF9">
      <w:pPr>
        <w:pStyle w:val="Caption"/>
      </w:pPr>
      <w:r>
        <w:t xml:space="preserve">Table </w:t>
      </w:r>
      <w:fldSimple w:instr=" SEQ Table \* ARABIC ">
        <w:r w:rsidR="00BF2CDD">
          <w:rPr>
            <w:noProof/>
          </w:rPr>
          <w:t>7</w:t>
        </w:r>
      </w:fldSimple>
      <w:r>
        <w:t>: Employment restrictions among individuals with vision loss, by number of impairments</w:t>
      </w:r>
    </w:p>
    <w:p w14:paraId="6A053AB8" w14:textId="1CD07B0C" w:rsidR="00FB3CF9" w:rsidRDefault="00F101B5" w:rsidP="00456D02">
      <w:r w:rsidRPr="00456D02">
        <w:rPr>
          <w:b/>
        </w:rPr>
        <w:t>Presence of Employment Restrictions among Individuals with Vision Loss by Number of Impairments</w:t>
      </w:r>
    </w:p>
    <w:tbl>
      <w:tblPr>
        <w:tblStyle w:val="TableGrid"/>
        <w:tblW w:w="9329" w:type="dxa"/>
        <w:jc w:val="center"/>
        <w:tblLook w:val="04A0" w:firstRow="1" w:lastRow="0" w:firstColumn="1" w:lastColumn="0" w:noHBand="0" w:noVBand="1"/>
        <w:tblCaption w:val="Employment restrictions table"/>
        <w:tblDescription w:val="Employment restrictions among individuals with vision loss, by number of impairments"/>
      </w:tblPr>
      <w:tblGrid>
        <w:gridCol w:w="1341"/>
        <w:gridCol w:w="1720"/>
        <w:gridCol w:w="1286"/>
        <w:gridCol w:w="1286"/>
        <w:gridCol w:w="1286"/>
        <w:gridCol w:w="1268"/>
        <w:gridCol w:w="1142"/>
      </w:tblGrid>
      <w:tr w:rsidR="00F101B5" w:rsidRPr="00FA6474" w14:paraId="5978B4CC" w14:textId="77777777" w:rsidTr="008D1A0A">
        <w:trPr>
          <w:cnfStyle w:val="100000000000" w:firstRow="1" w:lastRow="0" w:firstColumn="0" w:lastColumn="0" w:oddVBand="0" w:evenVBand="0" w:oddHBand="0" w:evenHBand="0" w:firstRowFirstColumn="0" w:firstRowLastColumn="0" w:lastRowFirstColumn="0" w:lastRowLastColumn="0"/>
          <w:trHeight w:val="264"/>
          <w:tblHeader/>
          <w:jc w:val="center"/>
        </w:trPr>
        <w:tc>
          <w:tcPr>
            <w:cnfStyle w:val="001000000000" w:firstRow="0" w:lastRow="0" w:firstColumn="1" w:lastColumn="0" w:oddVBand="0" w:evenVBand="0" w:oddHBand="0" w:evenHBand="0" w:firstRowFirstColumn="0" w:firstRowLastColumn="0" w:lastRowFirstColumn="0" w:lastRowLastColumn="0"/>
            <w:tcW w:w="1341" w:type="dxa"/>
            <w:tcBorders>
              <w:top w:val="single" w:sz="4" w:space="0" w:color="auto"/>
              <w:left w:val="nil"/>
              <w:bottom w:val="single" w:sz="4" w:space="0" w:color="auto"/>
              <w:right w:val="nil"/>
            </w:tcBorders>
          </w:tcPr>
          <w:p w14:paraId="47DC01D6" w14:textId="15D04B89" w:rsidR="00F101B5" w:rsidRPr="00FA6474" w:rsidRDefault="00F101B5" w:rsidP="00FA6474">
            <w:pPr>
              <w:pStyle w:val="Caption"/>
              <w:keepNext/>
              <w:keepLines/>
              <w:rPr>
                <w:b/>
                <w:sz w:val="16"/>
                <w:szCs w:val="20"/>
              </w:rPr>
            </w:pPr>
            <w:r w:rsidRPr="00FA6474">
              <w:rPr>
                <w:b/>
                <w:sz w:val="16"/>
                <w:szCs w:val="20"/>
              </w:rPr>
              <w:t>Number of Imp</w:t>
            </w:r>
            <w:bookmarkStart w:id="18" w:name="RowTitle_13"/>
            <w:bookmarkEnd w:id="18"/>
            <w:r w:rsidRPr="00FA6474">
              <w:rPr>
                <w:b/>
                <w:sz w:val="16"/>
                <w:szCs w:val="20"/>
              </w:rPr>
              <w:t>airments</w:t>
            </w:r>
          </w:p>
        </w:tc>
        <w:tc>
          <w:tcPr>
            <w:tcW w:w="1720" w:type="dxa"/>
            <w:tcBorders>
              <w:top w:val="single" w:sz="4" w:space="0" w:color="auto"/>
              <w:left w:val="nil"/>
              <w:bottom w:val="single" w:sz="4" w:space="0" w:color="auto"/>
              <w:right w:val="nil"/>
            </w:tcBorders>
          </w:tcPr>
          <w:p w14:paraId="5E3F4056" w14:textId="69631045"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Has Employment Restrictions n</w:t>
            </w:r>
          </w:p>
        </w:tc>
        <w:tc>
          <w:tcPr>
            <w:tcW w:w="1286" w:type="dxa"/>
            <w:tcBorders>
              <w:top w:val="single" w:sz="4" w:space="0" w:color="auto"/>
              <w:left w:val="nil"/>
              <w:bottom w:val="single" w:sz="4" w:space="0" w:color="auto"/>
              <w:right w:val="nil"/>
            </w:tcBorders>
          </w:tcPr>
          <w:p w14:paraId="3B941C07" w14:textId="755C1A1F"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Has Employment Restrictions %</w:t>
            </w:r>
          </w:p>
        </w:tc>
        <w:tc>
          <w:tcPr>
            <w:tcW w:w="1286" w:type="dxa"/>
            <w:tcBorders>
              <w:top w:val="single" w:sz="4" w:space="0" w:color="auto"/>
              <w:left w:val="nil"/>
              <w:bottom w:val="single" w:sz="4" w:space="0" w:color="auto"/>
              <w:right w:val="nil"/>
            </w:tcBorders>
          </w:tcPr>
          <w:p w14:paraId="3C040AE4" w14:textId="04A221BB"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Doesn’t Have Employment Restrictions n</w:t>
            </w:r>
          </w:p>
        </w:tc>
        <w:tc>
          <w:tcPr>
            <w:tcW w:w="1286" w:type="dxa"/>
            <w:tcBorders>
              <w:top w:val="single" w:sz="4" w:space="0" w:color="auto"/>
              <w:left w:val="nil"/>
              <w:bottom w:val="single" w:sz="4" w:space="0" w:color="auto"/>
              <w:right w:val="single" w:sz="4" w:space="0" w:color="auto"/>
            </w:tcBorders>
          </w:tcPr>
          <w:p w14:paraId="02229836" w14:textId="11C21146"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Doesn’t Have Employment Restrictions %</w:t>
            </w:r>
          </w:p>
        </w:tc>
        <w:tc>
          <w:tcPr>
            <w:tcW w:w="1268" w:type="dxa"/>
            <w:tcBorders>
              <w:top w:val="single" w:sz="4" w:space="0" w:color="auto"/>
              <w:left w:val="single" w:sz="4" w:space="0" w:color="auto"/>
              <w:bottom w:val="single" w:sz="4" w:space="0" w:color="auto"/>
              <w:right w:val="nil"/>
            </w:tcBorders>
          </w:tcPr>
          <w:p w14:paraId="0435F8C2" w14:textId="1F0236F3"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1142" w:type="dxa"/>
            <w:tcBorders>
              <w:top w:val="single" w:sz="4" w:space="0" w:color="auto"/>
              <w:left w:val="nil"/>
              <w:bottom w:val="single" w:sz="4" w:space="0" w:color="auto"/>
              <w:right w:val="nil"/>
            </w:tcBorders>
          </w:tcPr>
          <w:p w14:paraId="2594D33E" w14:textId="14BA5D80" w:rsidR="00F101B5" w:rsidRPr="00FA6474" w:rsidRDefault="00F101B5" w:rsidP="00FA6474">
            <w:pPr>
              <w:pStyle w:val="Caption"/>
              <w:keepNext/>
              <w:keepLines/>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FB3CF9" w:rsidRPr="00F1399B" w14:paraId="1625D877" w14:textId="77777777" w:rsidTr="00F101B5">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341" w:type="dxa"/>
            <w:tcBorders>
              <w:top w:val="single" w:sz="4" w:space="0" w:color="auto"/>
              <w:left w:val="nil"/>
              <w:bottom w:val="single" w:sz="4" w:space="0" w:color="auto"/>
              <w:right w:val="nil"/>
            </w:tcBorders>
          </w:tcPr>
          <w:p w14:paraId="705ABCBC" w14:textId="77777777" w:rsidR="00FB3CF9" w:rsidRPr="00F1399B" w:rsidRDefault="00FB3CF9" w:rsidP="00FC74DA">
            <w:pPr>
              <w:jc w:val="center"/>
            </w:pPr>
            <w:r w:rsidRPr="00F1399B">
              <w:t>Vision Loss Only</w:t>
            </w:r>
          </w:p>
        </w:tc>
        <w:tc>
          <w:tcPr>
            <w:tcW w:w="1720" w:type="dxa"/>
            <w:tcBorders>
              <w:top w:val="single" w:sz="4" w:space="0" w:color="auto"/>
              <w:left w:val="nil"/>
              <w:bottom w:val="single" w:sz="4" w:space="0" w:color="auto"/>
              <w:right w:val="nil"/>
            </w:tcBorders>
          </w:tcPr>
          <w:p w14:paraId="6407670A"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128</w:t>
            </w:r>
          </w:p>
        </w:tc>
        <w:tc>
          <w:tcPr>
            <w:tcW w:w="1286" w:type="dxa"/>
            <w:tcBorders>
              <w:top w:val="single" w:sz="4" w:space="0" w:color="auto"/>
              <w:left w:val="nil"/>
              <w:bottom w:val="single" w:sz="4" w:space="0" w:color="auto"/>
              <w:right w:val="nil"/>
            </w:tcBorders>
          </w:tcPr>
          <w:p w14:paraId="0B08D675"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42.2</w:t>
            </w:r>
          </w:p>
        </w:tc>
        <w:tc>
          <w:tcPr>
            <w:tcW w:w="1286" w:type="dxa"/>
            <w:tcBorders>
              <w:top w:val="single" w:sz="4" w:space="0" w:color="auto"/>
              <w:left w:val="nil"/>
              <w:bottom w:val="single" w:sz="4" w:space="0" w:color="auto"/>
              <w:right w:val="nil"/>
            </w:tcBorders>
          </w:tcPr>
          <w:p w14:paraId="6D180897"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175</w:t>
            </w:r>
          </w:p>
        </w:tc>
        <w:tc>
          <w:tcPr>
            <w:tcW w:w="1286" w:type="dxa"/>
            <w:tcBorders>
              <w:top w:val="single" w:sz="4" w:space="0" w:color="auto"/>
              <w:left w:val="nil"/>
              <w:bottom w:val="single" w:sz="4" w:space="0" w:color="auto"/>
              <w:right w:val="single" w:sz="4" w:space="0" w:color="auto"/>
            </w:tcBorders>
          </w:tcPr>
          <w:p w14:paraId="4E0E6AA3"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57.8</w:t>
            </w:r>
          </w:p>
        </w:tc>
        <w:tc>
          <w:tcPr>
            <w:tcW w:w="1268" w:type="dxa"/>
            <w:tcBorders>
              <w:top w:val="single" w:sz="4" w:space="0" w:color="auto"/>
              <w:left w:val="single" w:sz="4" w:space="0" w:color="auto"/>
              <w:bottom w:val="single" w:sz="4" w:space="0" w:color="auto"/>
              <w:right w:val="nil"/>
            </w:tcBorders>
          </w:tcPr>
          <w:p w14:paraId="1A1DCAB4"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303</w:t>
            </w:r>
          </w:p>
        </w:tc>
        <w:tc>
          <w:tcPr>
            <w:tcW w:w="1142" w:type="dxa"/>
            <w:tcBorders>
              <w:top w:val="single" w:sz="4" w:space="0" w:color="auto"/>
              <w:left w:val="nil"/>
              <w:bottom w:val="single" w:sz="4" w:space="0" w:color="auto"/>
              <w:right w:val="nil"/>
            </w:tcBorders>
          </w:tcPr>
          <w:p w14:paraId="03F62CEB"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FB3CF9" w:rsidRPr="00F1399B" w14:paraId="196CB1B7" w14:textId="77777777" w:rsidTr="00F101B5">
        <w:trPr>
          <w:cnfStyle w:val="000000010000" w:firstRow="0" w:lastRow="0" w:firstColumn="0" w:lastColumn="0" w:oddVBand="0" w:evenVBand="0" w:oddHBand="0" w:evenHBand="1"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41" w:type="dxa"/>
            <w:tcBorders>
              <w:top w:val="single" w:sz="4" w:space="0" w:color="auto"/>
              <w:left w:val="nil"/>
              <w:bottom w:val="single" w:sz="4" w:space="0" w:color="auto"/>
              <w:right w:val="nil"/>
            </w:tcBorders>
          </w:tcPr>
          <w:p w14:paraId="44EDFD56" w14:textId="77777777" w:rsidR="00FB3CF9" w:rsidRPr="00F1399B" w:rsidRDefault="00FB3CF9" w:rsidP="00FC74DA">
            <w:pPr>
              <w:jc w:val="center"/>
            </w:pPr>
            <w:r w:rsidRPr="00F1399B">
              <w:t>Two Impairments</w:t>
            </w:r>
          </w:p>
        </w:tc>
        <w:tc>
          <w:tcPr>
            <w:tcW w:w="1720" w:type="dxa"/>
            <w:tcBorders>
              <w:top w:val="single" w:sz="4" w:space="0" w:color="auto"/>
              <w:left w:val="nil"/>
              <w:bottom w:val="single" w:sz="4" w:space="0" w:color="auto"/>
              <w:right w:val="nil"/>
            </w:tcBorders>
          </w:tcPr>
          <w:p w14:paraId="791C973E"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85</w:t>
            </w:r>
          </w:p>
        </w:tc>
        <w:tc>
          <w:tcPr>
            <w:tcW w:w="1286" w:type="dxa"/>
            <w:tcBorders>
              <w:top w:val="single" w:sz="4" w:space="0" w:color="auto"/>
              <w:left w:val="nil"/>
              <w:bottom w:val="single" w:sz="4" w:space="0" w:color="auto"/>
              <w:right w:val="nil"/>
            </w:tcBorders>
          </w:tcPr>
          <w:p w14:paraId="58E31EE8"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73.9</w:t>
            </w:r>
          </w:p>
        </w:tc>
        <w:tc>
          <w:tcPr>
            <w:tcW w:w="1286" w:type="dxa"/>
            <w:tcBorders>
              <w:top w:val="single" w:sz="4" w:space="0" w:color="auto"/>
              <w:left w:val="nil"/>
              <w:bottom w:val="single" w:sz="4" w:space="0" w:color="auto"/>
              <w:right w:val="nil"/>
            </w:tcBorders>
          </w:tcPr>
          <w:p w14:paraId="1C258E03"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30</w:t>
            </w:r>
          </w:p>
        </w:tc>
        <w:tc>
          <w:tcPr>
            <w:tcW w:w="1286" w:type="dxa"/>
            <w:tcBorders>
              <w:top w:val="single" w:sz="4" w:space="0" w:color="auto"/>
              <w:left w:val="nil"/>
              <w:bottom w:val="single" w:sz="4" w:space="0" w:color="auto"/>
              <w:right w:val="single" w:sz="4" w:space="0" w:color="auto"/>
            </w:tcBorders>
          </w:tcPr>
          <w:p w14:paraId="67C5D9DC"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26.1</w:t>
            </w:r>
          </w:p>
        </w:tc>
        <w:tc>
          <w:tcPr>
            <w:tcW w:w="1268" w:type="dxa"/>
            <w:tcBorders>
              <w:top w:val="single" w:sz="4" w:space="0" w:color="auto"/>
              <w:left w:val="single" w:sz="4" w:space="0" w:color="auto"/>
              <w:bottom w:val="single" w:sz="4" w:space="0" w:color="auto"/>
              <w:right w:val="nil"/>
            </w:tcBorders>
          </w:tcPr>
          <w:p w14:paraId="2C43C5C8"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115</w:t>
            </w:r>
          </w:p>
        </w:tc>
        <w:tc>
          <w:tcPr>
            <w:tcW w:w="1142" w:type="dxa"/>
            <w:tcBorders>
              <w:top w:val="single" w:sz="4" w:space="0" w:color="auto"/>
              <w:left w:val="nil"/>
              <w:bottom w:val="single" w:sz="4" w:space="0" w:color="auto"/>
              <w:right w:val="nil"/>
            </w:tcBorders>
          </w:tcPr>
          <w:p w14:paraId="3F0762F9"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100.0</w:t>
            </w:r>
          </w:p>
        </w:tc>
      </w:tr>
      <w:tr w:rsidR="00FB3CF9" w:rsidRPr="00F1399B" w14:paraId="51E5FD44" w14:textId="77777777" w:rsidTr="00F101B5">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41" w:type="dxa"/>
            <w:tcBorders>
              <w:top w:val="single" w:sz="4" w:space="0" w:color="auto"/>
              <w:left w:val="nil"/>
              <w:bottom w:val="single" w:sz="4" w:space="0" w:color="auto"/>
              <w:right w:val="nil"/>
            </w:tcBorders>
          </w:tcPr>
          <w:p w14:paraId="79EA895A" w14:textId="77777777" w:rsidR="00FB3CF9" w:rsidRPr="00F1399B" w:rsidRDefault="00FB3CF9" w:rsidP="00FC74DA">
            <w:pPr>
              <w:jc w:val="center"/>
            </w:pPr>
            <w:r w:rsidRPr="00F1399B">
              <w:t>Three+ Impairments</w:t>
            </w:r>
          </w:p>
        </w:tc>
        <w:tc>
          <w:tcPr>
            <w:tcW w:w="1720" w:type="dxa"/>
            <w:tcBorders>
              <w:top w:val="single" w:sz="4" w:space="0" w:color="auto"/>
              <w:left w:val="nil"/>
              <w:bottom w:val="single" w:sz="4" w:space="0" w:color="auto"/>
              <w:right w:val="nil"/>
            </w:tcBorders>
          </w:tcPr>
          <w:p w14:paraId="35A433AA"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333</w:t>
            </w:r>
          </w:p>
        </w:tc>
        <w:tc>
          <w:tcPr>
            <w:tcW w:w="1286" w:type="dxa"/>
            <w:tcBorders>
              <w:top w:val="single" w:sz="4" w:space="0" w:color="auto"/>
              <w:left w:val="nil"/>
              <w:bottom w:val="single" w:sz="4" w:space="0" w:color="auto"/>
              <w:right w:val="nil"/>
            </w:tcBorders>
          </w:tcPr>
          <w:p w14:paraId="775EBEDF"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89.3</w:t>
            </w:r>
          </w:p>
        </w:tc>
        <w:tc>
          <w:tcPr>
            <w:tcW w:w="1286" w:type="dxa"/>
            <w:tcBorders>
              <w:top w:val="single" w:sz="4" w:space="0" w:color="auto"/>
              <w:left w:val="nil"/>
              <w:bottom w:val="single" w:sz="4" w:space="0" w:color="auto"/>
              <w:right w:val="nil"/>
            </w:tcBorders>
          </w:tcPr>
          <w:p w14:paraId="08CD611C"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40</w:t>
            </w:r>
          </w:p>
        </w:tc>
        <w:tc>
          <w:tcPr>
            <w:tcW w:w="1286" w:type="dxa"/>
            <w:tcBorders>
              <w:top w:val="single" w:sz="4" w:space="0" w:color="auto"/>
              <w:left w:val="nil"/>
              <w:bottom w:val="single" w:sz="4" w:space="0" w:color="auto"/>
              <w:right w:val="single" w:sz="4" w:space="0" w:color="auto"/>
            </w:tcBorders>
          </w:tcPr>
          <w:p w14:paraId="4A131875"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10.7</w:t>
            </w:r>
          </w:p>
        </w:tc>
        <w:tc>
          <w:tcPr>
            <w:tcW w:w="1268" w:type="dxa"/>
            <w:tcBorders>
              <w:top w:val="single" w:sz="4" w:space="0" w:color="auto"/>
              <w:left w:val="single" w:sz="4" w:space="0" w:color="auto"/>
              <w:bottom w:val="single" w:sz="4" w:space="0" w:color="auto"/>
              <w:right w:val="nil"/>
            </w:tcBorders>
          </w:tcPr>
          <w:p w14:paraId="599E1D90"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373</w:t>
            </w:r>
          </w:p>
        </w:tc>
        <w:tc>
          <w:tcPr>
            <w:tcW w:w="1142" w:type="dxa"/>
            <w:tcBorders>
              <w:top w:val="single" w:sz="4" w:space="0" w:color="auto"/>
              <w:left w:val="nil"/>
              <w:bottom w:val="single" w:sz="4" w:space="0" w:color="auto"/>
              <w:right w:val="nil"/>
            </w:tcBorders>
          </w:tcPr>
          <w:p w14:paraId="21E10E15" w14:textId="77777777" w:rsidR="00FB3CF9" w:rsidRPr="00F1399B" w:rsidRDefault="00FB3CF9" w:rsidP="00FC74DA">
            <w:pPr>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FB3CF9" w:rsidRPr="00F1399B" w14:paraId="72D1A23D" w14:textId="77777777" w:rsidTr="00F101B5">
        <w:trPr>
          <w:cnfStyle w:val="000000010000" w:firstRow="0" w:lastRow="0" w:firstColumn="0" w:lastColumn="0" w:oddVBand="0" w:evenVBand="0" w:oddHBand="0" w:evenHBand="1"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341" w:type="dxa"/>
            <w:tcBorders>
              <w:top w:val="single" w:sz="4" w:space="0" w:color="auto"/>
              <w:left w:val="nil"/>
              <w:bottom w:val="single" w:sz="4" w:space="0" w:color="auto"/>
              <w:right w:val="nil"/>
            </w:tcBorders>
          </w:tcPr>
          <w:p w14:paraId="3E349305" w14:textId="77777777" w:rsidR="00FB3CF9" w:rsidRPr="00F1399B" w:rsidRDefault="00FB3CF9" w:rsidP="00FC74DA">
            <w:pPr>
              <w:jc w:val="center"/>
            </w:pPr>
            <w:r w:rsidRPr="00F1399B">
              <w:t>Total</w:t>
            </w:r>
          </w:p>
        </w:tc>
        <w:tc>
          <w:tcPr>
            <w:tcW w:w="1720" w:type="dxa"/>
            <w:tcBorders>
              <w:top w:val="single" w:sz="4" w:space="0" w:color="auto"/>
              <w:left w:val="nil"/>
              <w:bottom w:val="single" w:sz="4" w:space="0" w:color="auto"/>
              <w:right w:val="nil"/>
            </w:tcBorders>
          </w:tcPr>
          <w:p w14:paraId="01F90DEC"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546</w:t>
            </w:r>
          </w:p>
        </w:tc>
        <w:tc>
          <w:tcPr>
            <w:tcW w:w="1286" w:type="dxa"/>
            <w:tcBorders>
              <w:top w:val="single" w:sz="4" w:space="0" w:color="auto"/>
              <w:left w:val="nil"/>
              <w:bottom w:val="single" w:sz="4" w:space="0" w:color="auto"/>
              <w:right w:val="nil"/>
            </w:tcBorders>
          </w:tcPr>
          <w:p w14:paraId="4A97C7D0"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69.0</w:t>
            </w:r>
          </w:p>
        </w:tc>
        <w:tc>
          <w:tcPr>
            <w:tcW w:w="1286" w:type="dxa"/>
            <w:tcBorders>
              <w:top w:val="single" w:sz="4" w:space="0" w:color="auto"/>
              <w:left w:val="nil"/>
              <w:bottom w:val="single" w:sz="4" w:space="0" w:color="auto"/>
              <w:right w:val="nil"/>
            </w:tcBorders>
          </w:tcPr>
          <w:p w14:paraId="3BD94F6E"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245</w:t>
            </w:r>
          </w:p>
        </w:tc>
        <w:tc>
          <w:tcPr>
            <w:tcW w:w="1286" w:type="dxa"/>
            <w:tcBorders>
              <w:top w:val="single" w:sz="4" w:space="0" w:color="auto"/>
              <w:left w:val="nil"/>
              <w:bottom w:val="single" w:sz="4" w:space="0" w:color="auto"/>
              <w:right w:val="single" w:sz="4" w:space="0" w:color="auto"/>
            </w:tcBorders>
          </w:tcPr>
          <w:p w14:paraId="1AC909C7"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31.0</w:t>
            </w:r>
          </w:p>
        </w:tc>
        <w:tc>
          <w:tcPr>
            <w:tcW w:w="1268" w:type="dxa"/>
            <w:tcBorders>
              <w:top w:val="single" w:sz="4" w:space="0" w:color="auto"/>
              <w:left w:val="single" w:sz="4" w:space="0" w:color="auto"/>
              <w:bottom w:val="single" w:sz="4" w:space="0" w:color="auto"/>
              <w:right w:val="nil"/>
            </w:tcBorders>
          </w:tcPr>
          <w:p w14:paraId="2D88D077"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791</w:t>
            </w:r>
          </w:p>
        </w:tc>
        <w:tc>
          <w:tcPr>
            <w:tcW w:w="1142" w:type="dxa"/>
            <w:tcBorders>
              <w:top w:val="single" w:sz="4" w:space="0" w:color="auto"/>
              <w:left w:val="nil"/>
              <w:bottom w:val="single" w:sz="4" w:space="0" w:color="auto"/>
              <w:right w:val="nil"/>
            </w:tcBorders>
          </w:tcPr>
          <w:p w14:paraId="74B22F68" w14:textId="77777777" w:rsidR="00FB3CF9" w:rsidRPr="00F1399B" w:rsidRDefault="00FB3CF9" w:rsidP="00FC74DA">
            <w:pPr>
              <w:jc w:val="center"/>
              <w:cnfStyle w:val="000000010000" w:firstRow="0" w:lastRow="0" w:firstColumn="0" w:lastColumn="0" w:oddVBand="0" w:evenVBand="0" w:oddHBand="0" w:evenHBand="1" w:firstRowFirstColumn="0" w:firstRowLastColumn="0" w:lastRowFirstColumn="0" w:lastRowLastColumn="0"/>
            </w:pPr>
            <w:r w:rsidRPr="00F1399B">
              <w:t>100.0</w:t>
            </w:r>
          </w:p>
        </w:tc>
      </w:tr>
    </w:tbl>
    <w:p w14:paraId="6F49E8EE" w14:textId="77777777" w:rsidR="00FB3CF9" w:rsidRDefault="00FB3CF9" w:rsidP="00FB3CF9">
      <w:pPr>
        <w:pStyle w:val="Caption"/>
      </w:pPr>
    </w:p>
    <w:p w14:paraId="0179EC86" w14:textId="541E2015" w:rsidR="00FB3CF9" w:rsidRDefault="00FB3CF9" w:rsidP="007B0ECE">
      <w:pPr>
        <w:pStyle w:val="Caption"/>
        <w:keepNext/>
        <w:keepLines/>
      </w:pPr>
      <w:r>
        <w:t xml:space="preserve">Table </w:t>
      </w:r>
      <w:fldSimple w:instr=" SEQ Table \* ARABIC ">
        <w:r w:rsidR="00BF2CDD">
          <w:rPr>
            <w:noProof/>
          </w:rPr>
          <w:t>8</w:t>
        </w:r>
      </w:fldSimple>
      <w:r>
        <w:t>: Workplace restrictions experienced by all individuals with vision loss, by number of impairments</w:t>
      </w:r>
    </w:p>
    <w:tbl>
      <w:tblPr>
        <w:tblStyle w:val="TableGrid"/>
        <w:tblW w:w="0" w:type="auto"/>
        <w:jc w:val="center"/>
        <w:tblLook w:val="04A0" w:firstRow="1" w:lastRow="0" w:firstColumn="1" w:lastColumn="0" w:noHBand="0" w:noVBand="1"/>
        <w:tblCaption w:val="Workplace restrictions Table"/>
        <w:tblDescription w:val="Workplace restrictions experienced by all individuals with vision loss, by number of impairments"/>
      </w:tblPr>
      <w:tblGrid>
        <w:gridCol w:w="1205"/>
        <w:gridCol w:w="845"/>
        <w:gridCol w:w="990"/>
        <w:gridCol w:w="995"/>
        <w:gridCol w:w="995"/>
        <w:gridCol w:w="1163"/>
        <w:gridCol w:w="1327"/>
        <w:gridCol w:w="977"/>
        <w:gridCol w:w="1141"/>
      </w:tblGrid>
      <w:tr w:rsidR="008D1A0A" w:rsidRPr="008D1A0A" w14:paraId="3CEC7897" w14:textId="77777777" w:rsidTr="008D1A0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074" w:type="dxa"/>
            <w:tcBorders>
              <w:top w:val="single" w:sz="4" w:space="0" w:color="auto"/>
              <w:bottom w:val="single" w:sz="4" w:space="0" w:color="auto"/>
            </w:tcBorders>
          </w:tcPr>
          <w:p w14:paraId="73EFF5F6" w14:textId="7B5EEC90" w:rsidR="00F101B5" w:rsidRPr="008D1A0A" w:rsidRDefault="008D1A0A" w:rsidP="007B0ECE">
            <w:pPr>
              <w:pStyle w:val="Caption"/>
              <w:keepNext/>
              <w:keepLines/>
              <w:rPr>
                <w:b/>
                <w:sz w:val="16"/>
                <w:szCs w:val="20"/>
              </w:rPr>
            </w:pPr>
            <w:r w:rsidRPr="008D1A0A">
              <w:rPr>
                <w:b/>
                <w:sz w:val="16"/>
                <w:szCs w:val="20"/>
              </w:rPr>
              <w:t>Number of Impair</w:t>
            </w:r>
            <w:bookmarkStart w:id="19" w:name="RowTitle_14"/>
            <w:bookmarkEnd w:id="19"/>
            <w:r w:rsidRPr="008D1A0A">
              <w:rPr>
                <w:b/>
                <w:sz w:val="16"/>
                <w:szCs w:val="20"/>
              </w:rPr>
              <w:t>ments</w:t>
            </w:r>
          </w:p>
        </w:tc>
        <w:tc>
          <w:tcPr>
            <w:tcW w:w="858" w:type="dxa"/>
            <w:tcBorders>
              <w:top w:val="single" w:sz="4" w:space="0" w:color="auto"/>
              <w:bottom w:val="single" w:sz="4" w:space="0" w:color="auto"/>
            </w:tcBorders>
          </w:tcPr>
          <w:p w14:paraId="57BBE217" w14:textId="03A6413C"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Job: Changing, type, preferred</w:t>
            </w:r>
            <w:r w:rsidR="008D1A0A" w:rsidRPr="008D1A0A">
              <w:rPr>
                <w:b/>
                <w:sz w:val="16"/>
                <w:szCs w:val="20"/>
              </w:rPr>
              <w:t xml:space="preserve"> n</w:t>
            </w:r>
          </w:p>
        </w:tc>
        <w:tc>
          <w:tcPr>
            <w:tcW w:w="1006" w:type="dxa"/>
            <w:tcBorders>
              <w:top w:val="single" w:sz="4" w:space="0" w:color="auto"/>
              <w:bottom w:val="single" w:sz="4" w:space="0" w:color="auto"/>
            </w:tcBorders>
          </w:tcPr>
          <w:p w14:paraId="5DDD72C8" w14:textId="1C214416"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Job: Changing, type, preferred</w:t>
            </w:r>
            <w:r w:rsidR="008D1A0A" w:rsidRPr="008D1A0A">
              <w:rPr>
                <w:b/>
                <w:sz w:val="16"/>
                <w:szCs w:val="20"/>
              </w:rPr>
              <w:t xml:space="preserve"> %</w:t>
            </w:r>
          </w:p>
        </w:tc>
        <w:tc>
          <w:tcPr>
            <w:tcW w:w="1010" w:type="dxa"/>
            <w:tcBorders>
              <w:top w:val="single" w:sz="4" w:space="0" w:color="auto"/>
              <w:bottom w:val="single" w:sz="4" w:space="0" w:color="auto"/>
            </w:tcBorders>
          </w:tcPr>
          <w:p w14:paraId="1389481D" w14:textId="433DB6B1"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Hours/Time Off</w:t>
            </w:r>
            <w:r w:rsidR="008D1A0A" w:rsidRPr="008D1A0A">
              <w:rPr>
                <w:b/>
                <w:sz w:val="16"/>
                <w:szCs w:val="20"/>
              </w:rPr>
              <w:t xml:space="preserve"> n</w:t>
            </w:r>
          </w:p>
        </w:tc>
        <w:tc>
          <w:tcPr>
            <w:tcW w:w="1010" w:type="dxa"/>
            <w:tcBorders>
              <w:top w:val="single" w:sz="4" w:space="0" w:color="auto"/>
              <w:bottom w:val="single" w:sz="4" w:space="0" w:color="auto"/>
            </w:tcBorders>
          </w:tcPr>
          <w:p w14:paraId="14A031C4" w14:textId="31966EB5"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Hours/Time Off</w:t>
            </w:r>
            <w:r w:rsidR="008D1A0A" w:rsidRPr="008D1A0A">
              <w:rPr>
                <w:b/>
                <w:sz w:val="16"/>
                <w:szCs w:val="20"/>
              </w:rPr>
              <w:t xml:space="preserve"> %</w:t>
            </w:r>
          </w:p>
        </w:tc>
        <w:tc>
          <w:tcPr>
            <w:tcW w:w="1181" w:type="dxa"/>
            <w:tcBorders>
              <w:top w:val="single" w:sz="4" w:space="0" w:color="auto"/>
              <w:bottom w:val="single" w:sz="4" w:space="0" w:color="auto"/>
            </w:tcBorders>
          </w:tcPr>
          <w:p w14:paraId="60A1ECA4" w14:textId="7321D763"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Special Equipment or Arrangements</w:t>
            </w:r>
            <w:r w:rsidR="008D1A0A" w:rsidRPr="008D1A0A">
              <w:rPr>
                <w:b/>
                <w:sz w:val="16"/>
                <w:szCs w:val="20"/>
              </w:rPr>
              <w:t xml:space="preserve"> n</w:t>
            </w:r>
          </w:p>
        </w:tc>
        <w:tc>
          <w:tcPr>
            <w:tcW w:w="1348" w:type="dxa"/>
            <w:tcBorders>
              <w:top w:val="single" w:sz="4" w:space="0" w:color="auto"/>
              <w:bottom w:val="single" w:sz="4" w:space="0" w:color="auto"/>
            </w:tcBorders>
          </w:tcPr>
          <w:p w14:paraId="3F003183" w14:textId="7450F5A9"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Special Equipment or Arrangements</w:t>
            </w:r>
            <w:r w:rsidR="008D1A0A" w:rsidRPr="008D1A0A">
              <w:rPr>
                <w:b/>
                <w:sz w:val="16"/>
                <w:szCs w:val="20"/>
              </w:rPr>
              <w:t xml:space="preserve"> %</w:t>
            </w:r>
          </w:p>
        </w:tc>
        <w:tc>
          <w:tcPr>
            <w:tcW w:w="992" w:type="dxa"/>
            <w:tcBorders>
              <w:top w:val="single" w:sz="4" w:space="0" w:color="auto"/>
              <w:bottom w:val="single" w:sz="4" w:space="0" w:color="auto"/>
            </w:tcBorders>
          </w:tcPr>
          <w:p w14:paraId="05783194" w14:textId="60ED489B"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Support Person, Assistance, Supervision</w:t>
            </w:r>
            <w:r w:rsidR="008D1A0A" w:rsidRPr="008D1A0A">
              <w:rPr>
                <w:b/>
                <w:sz w:val="16"/>
                <w:szCs w:val="20"/>
              </w:rPr>
              <w:t xml:space="preserve"> n</w:t>
            </w:r>
          </w:p>
        </w:tc>
        <w:tc>
          <w:tcPr>
            <w:tcW w:w="1159" w:type="dxa"/>
            <w:tcBorders>
              <w:top w:val="single" w:sz="4" w:space="0" w:color="auto"/>
              <w:bottom w:val="single" w:sz="4" w:space="0" w:color="auto"/>
            </w:tcBorders>
          </w:tcPr>
          <w:p w14:paraId="6F12BD13" w14:textId="0A075806" w:rsidR="00F101B5" w:rsidRPr="008D1A0A" w:rsidRDefault="00F101B5" w:rsidP="007B0ECE">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8D1A0A">
              <w:rPr>
                <w:b/>
                <w:sz w:val="16"/>
                <w:szCs w:val="20"/>
              </w:rPr>
              <w:t>Support Person, Assistance, Supervision</w:t>
            </w:r>
            <w:r w:rsidR="008D1A0A" w:rsidRPr="008D1A0A">
              <w:rPr>
                <w:b/>
                <w:sz w:val="16"/>
                <w:szCs w:val="20"/>
              </w:rPr>
              <w:t xml:space="preserve"> %</w:t>
            </w:r>
          </w:p>
        </w:tc>
      </w:tr>
      <w:tr w:rsidR="008D1A0A" w:rsidRPr="00FB3CF9" w14:paraId="6EE34DAC" w14:textId="77777777" w:rsidTr="008D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4" w:type="dxa"/>
            <w:tcBorders>
              <w:top w:val="single" w:sz="4" w:space="0" w:color="auto"/>
              <w:bottom w:val="single" w:sz="4" w:space="0" w:color="auto"/>
            </w:tcBorders>
          </w:tcPr>
          <w:p w14:paraId="1116D8CE" w14:textId="77777777" w:rsidR="00FB3CF9" w:rsidRPr="008D59AB" w:rsidRDefault="007B0ECE" w:rsidP="007B0ECE">
            <w:pPr>
              <w:pStyle w:val="Caption"/>
              <w:keepNext/>
              <w:keepLines/>
              <w:rPr>
                <w:b/>
                <w:sz w:val="20"/>
                <w:szCs w:val="20"/>
              </w:rPr>
            </w:pPr>
            <w:r w:rsidRPr="008D59AB">
              <w:rPr>
                <w:b/>
                <w:sz w:val="20"/>
                <w:szCs w:val="20"/>
              </w:rPr>
              <w:t>Vision Loss Only</w:t>
            </w:r>
          </w:p>
        </w:tc>
        <w:tc>
          <w:tcPr>
            <w:tcW w:w="858" w:type="dxa"/>
            <w:tcBorders>
              <w:top w:val="single" w:sz="4" w:space="0" w:color="auto"/>
              <w:bottom w:val="single" w:sz="4" w:space="0" w:color="auto"/>
            </w:tcBorders>
          </w:tcPr>
          <w:p w14:paraId="34880584"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93</w:t>
            </w:r>
          </w:p>
        </w:tc>
        <w:tc>
          <w:tcPr>
            <w:tcW w:w="1006" w:type="dxa"/>
            <w:tcBorders>
              <w:top w:val="single" w:sz="4" w:space="0" w:color="auto"/>
              <w:bottom w:val="single" w:sz="4" w:space="0" w:color="auto"/>
            </w:tcBorders>
          </w:tcPr>
          <w:p w14:paraId="61487902"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35.1</w:t>
            </w:r>
          </w:p>
        </w:tc>
        <w:tc>
          <w:tcPr>
            <w:tcW w:w="1010" w:type="dxa"/>
            <w:tcBorders>
              <w:top w:val="single" w:sz="4" w:space="0" w:color="auto"/>
              <w:bottom w:val="single" w:sz="4" w:space="0" w:color="auto"/>
            </w:tcBorders>
          </w:tcPr>
          <w:p w14:paraId="34573CAF"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25</w:t>
            </w:r>
          </w:p>
        </w:tc>
        <w:tc>
          <w:tcPr>
            <w:tcW w:w="1010" w:type="dxa"/>
            <w:tcBorders>
              <w:top w:val="single" w:sz="4" w:space="0" w:color="auto"/>
              <w:bottom w:val="single" w:sz="4" w:space="0" w:color="auto"/>
            </w:tcBorders>
          </w:tcPr>
          <w:p w14:paraId="11BFE230"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17.7</w:t>
            </w:r>
          </w:p>
        </w:tc>
        <w:tc>
          <w:tcPr>
            <w:tcW w:w="1181" w:type="dxa"/>
            <w:tcBorders>
              <w:top w:val="single" w:sz="4" w:space="0" w:color="auto"/>
              <w:bottom w:val="single" w:sz="4" w:space="0" w:color="auto"/>
            </w:tcBorders>
          </w:tcPr>
          <w:p w14:paraId="09551266"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24</w:t>
            </w:r>
          </w:p>
        </w:tc>
        <w:tc>
          <w:tcPr>
            <w:tcW w:w="1348" w:type="dxa"/>
            <w:tcBorders>
              <w:top w:val="single" w:sz="4" w:space="0" w:color="auto"/>
              <w:bottom w:val="single" w:sz="4" w:space="0" w:color="auto"/>
            </w:tcBorders>
          </w:tcPr>
          <w:p w14:paraId="1FAF870F"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36.4</w:t>
            </w:r>
          </w:p>
        </w:tc>
        <w:tc>
          <w:tcPr>
            <w:tcW w:w="992" w:type="dxa"/>
            <w:tcBorders>
              <w:top w:val="single" w:sz="4" w:space="0" w:color="auto"/>
              <w:bottom w:val="single" w:sz="4" w:space="0" w:color="auto"/>
            </w:tcBorders>
          </w:tcPr>
          <w:p w14:paraId="2BDD002D"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10</w:t>
            </w:r>
          </w:p>
        </w:tc>
        <w:tc>
          <w:tcPr>
            <w:tcW w:w="1159" w:type="dxa"/>
            <w:tcBorders>
              <w:top w:val="single" w:sz="4" w:space="0" w:color="auto"/>
              <w:bottom w:val="single" w:sz="4" w:space="0" w:color="auto"/>
            </w:tcBorders>
          </w:tcPr>
          <w:p w14:paraId="585C7AE3"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22.7</w:t>
            </w:r>
          </w:p>
        </w:tc>
      </w:tr>
      <w:tr w:rsidR="008D1A0A" w:rsidRPr="00FB3CF9" w14:paraId="26563AD5" w14:textId="77777777" w:rsidTr="008D1A0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4" w:type="dxa"/>
            <w:tcBorders>
              <w:top w:val="single" w:sz="4" w:space="0" w:color="auto"/>
              <w:bottom w:val="single" w:sz="4" w:space="0" w:color="auto"/>
            </w:tcBorders>
          </w:tcPr>
          <w:p w14:paraId="2127BF50" w14:textId="77777777" w:rsidR="00FB3CF9" w:rsidRPr="008D59AB" w:rsidRDefault="007B0ECE" w:rsidP="007B0ECE">
            <w:pPr>
              <w:pStyle w:val="Caption"/>
              <w:keepNext/>
              <w:keepLines/>
              <w:rPr>
                <w:b/>
                <w:sz w:val="20"/>
                <w:szCs w:val="20"/>
              </w:rPr>
            </w:pPr>
            <w:r w:rsidRPr="008D59AB">
              <w:rPr>
                <w:b/>
                <w:sz w:val="20"/>
                <w:szCs w:val="20"/>
              </w:rPr>
              <w:t>Two Impairments</w:t>
            </w:r>
          </w:p>
        </w:tc>
        <w:tc>
          <w:tcPr>
            <w:tcW w:w="858" w:type="dxa"/>
            <w:tcBorders>
              <w:top w:val="single" w:sz="4" w:space="0" w:color="auto"/>
              <w:bottom w:val="single" w:sz="4" w:space="0" w:color="auto"/>
            </w:tcBorders>
          </w:tcPr>
          <w:p w14:paraId="0CE33569"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54</w:t>
            </w:r>
          </w:p>
        </w:tc>
        <w:tc>
          <w:tcPr>
            <w:tcW w:w="1006" w:type="dxa"/>
            <w:tcBorders>
              <w:top w:val="single" w:sz="4" w:space="0" w:color="auto"/>
              <w:bottom w:val="single" w:sz="4" w:space="0" w:color="auto"/>
            </w:tcBorders>
          </w:tcPr>
          <w:p w14:paraId="0384AC5A"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20.4</w:t>
            </w:r>
          </w:p>
        </w:tc>
        <w:tc>
          <w:tcPr>
            <w:tcW w:w="1010" w:type="dxa"/>
            <w:tcBorders>
              <w:top w:val="single" w:sz="4" w:space="0" w:color="auto"/>
              <w:bottom w:val="single" w:sz="4" w:space="0" w:color="auto"/>
            </w:tcBorders>
          </w:tcPr>
          <w:p w14:paraId="13D4BCCF"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29</w:t>
            </w:r>
          </w:p>
        </w:tc>
        <w:tc>
          <w:tcPr>
            <w:tcW w:w="1010" w:type="dxa"/>
            <w:tcBorders>
              <w:top w:val="single" w:sz="4" w:space="0" w:color="auto"/>
              <w:bottom w:val="single" w:sz="4" w:space="0" w:color="auto"/>
            </w:tcBorders>
          </w:tcPr>
          <w:p w14:paraId="635C08F2"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20.6</w:t>
            </w:r>
          </w:p>
        </w:tc>
        <w:tc>
          <w:tcPr>
            <w:tcW w:w="1181" w:type="dxa"/>
            <w:tcBorders>
              <w:top w:val="single" w:sz="4" w:space="0" w:color="auto"/>
              <w:bottom w:val="single" w:sz="4" w:space="0" w:color="auto"/>
            </w:tcBorders>
          </w:tcPr>
          <w:p w14:paraId="5CD00B26"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w:t>
            </w:r>
          </w:p>
        </w:tc>
        <w:tc>
          <w:tcPr>
            <w:tcW w:w="1348" w:type="dxa"/>
            <w:tcBorders>
              <w:top w:val="single" w:sz="4" w:space="0" w:color="auto"/>
              <w:bottom w:val="single" w:sz="4" w:space="0" w:color="auto"/>
            </w:tcBorders>
          </w:tcPr>
          <w:p w14:paraId="3448857A"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15.2</w:t>
            </w:r>
          </w:p>
        </w:tc>
        <w:tc>
          <w:tcPr>
            <w:tcW w:w="992" w:type="dxa"/>
            <w:tcBorders>
              <w:top w:val="single" w:sz="4" w:space="0" w:color="auto"/>
              <w:bottom w:val="single" w:sz="4" w:space="0" w:color="auto"/>
            </w:tcBorders>
          </w:tcPr>
          <w:p w14:paraId="5D355689"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7</w:t>
            </w:r>
          </w:p>
        </w:tc>
        <w:tc>
          <w:tcPr>
            <w:tcW w:w="1159" w:type="dxa"/>
            <w:tcBorders>
              <w:top w:val="single" w:sz="4" w:space="0" w:color="auto"/>
              <w:bottom w:val="single" w:sz="4" w:space="0" w:color="auto"/>
            </w:tcBorders>
          </w:tcPr>
          <w:p w14:paraId="6245AEF8"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15.9</w:t>
            </w:r>
          </w:p>
        </w:tc>
      </w:tr>
      <w:tr w:rsidR="008D1A0A" w:rsidRPr="00FB3CF9" w14:paraId="044F16F1" w14:textId="77777777" w:rsidTr="008D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4" w:type="dxa"/>
            <w:tcBorders>
              <w:top w:val="single" w:sz="4" w:space="0" w:color="auto"/>
              <w:bottom w:val="single" w:sz="4" w:space="0" w:color="auto"/>
            </w:tcBorders>
          </w:tcPr>
          <w:p w14:paraId="551BD5F1" w14:textId="77777777" w:rsidR="00FB3CF9" w:rsidRPr="008D59AB" w:rsidRDefault="007B0ECE" w:rsidP="007B0ECE">
            <w:pPr>
              <w:pStyle w:val="Caption"/>
              <w:keepNext/>
              <w:keepLines/>
              <w:rPr>
                <w:b/>
                <w:sz w:val="20"/>
                <w:szCs w:val="20"/>
              </w:rPr>
            </w:pPr>
            <w:r w:rsidRPr="008D59AB">
              <w:rPr>
                <w:b/>
                <w:sz w:val="20"/>
                <w:szCs w:val="20"/>
              </w:rPr>
              <w:t>Three + Impairments</w:t>
            </w:r>
          </w:p>
        </w:tc>
        <w:tc>
          <w:tcPr>
            <w:tcW w:w="858" w:type="dxa"/>
            <w:tcBorders>
              <w:top w:val="single" w:sz="4" w:space="0" w:color="auto"/>
              <w:bottom w:val="single" w:sz="4" w:space="0" w:color="auto"/>
            </w:tcBorders>
          </w:tcPr>
          <w:p w14:paraId="27EB7337"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118</w:t>
            </w:r>
          </w:p>
        </w:tc>
        <w:tc>
          <w:tcPr>
            <w:tcW w:w="1006" w:type="dxa"/>
            <w:tcBorders>
              <w:top w:val="single" w:sz="4" w:space="0" w:color="auto"/>
              <w:bottom w:val="single" w:sz="4" w:space="0" w:color="auto"/>
            </w:tcBorders>
          </w:tcPr>
          <w:p w14:paraId="0EAFD7B4"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44.5</w:t>
            </w:r>
          </w:p>
        </w:tc>
        <w:tc>
          <w:tcPr>
            <w:tcW w:w="1010" w:type="dxa"/>
            <w:tcBorders>
              <w:top w:val="single" w:sz="4" w:space="0" w:color="auto"/>
              <w:bottom w:val="single" w:sz="4" w:space="0" w:color="auto"/>
            </w:tcBorders>
          </w:tcPr>
          <w:p w14:paraId="0AF2DC40"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87</w:t>
            </w:r>
          </w:p>
        </w:tc>
        <w:tc>
          <w:tcPr>
            <w:tcW w:w="1010" w:type="dxa"/>
            <w:tcBorders>
              <w:top w:val="single" w:sz="4" w:space="0" w:color="auto"/>
              <w:bottom w:val="single" w:sz="4" w:space="0" w:color="auto"/>
            </w:tcBorders>
          </w:tcPr>
          <w:p w14:paraId="21F83E25"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61.7</w:t>
            </w:r>
          </w:p>
        </w:tc>
        <w:tc>
          <w:tcPr>
            <w:tcW w:w="1181" w:type="dxa"/>
            <w:tcBorders>
              <w:top w:val="single" w:sz="4" w:space="0" w:color="auto"/>
              <w:bottom w:val="single" w:sz="4" w:space="0" w:color="auto"/>
            </w:tcBorders>
          </w:tcPr>
          <w:p w14:paraId="4B74E270"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32</w:t>
            </w:r>
          </w:p>
        </w:tc>
        <w:tc>
          <w:tcPr>
            <w:tcW w:w="1348" w:type="dxa"/>
            <w:tcBorders>
              <w:top w:val="single" w:sz="4" w:space="0" w:color="auto"/>
              <w:bottom w:val="single" w:sz="4" w:space="0" w:color="auto"/>
            </w:tcBorders>
          </w:tcPr>
          <w:p w14:paraId="5E1FCA16"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48.5</w:t>
            </w:r>
          </w:p>
        </w:tc>
        <w:tc>
          <w:tcPr>
            <w:tcW w:w="992" w:type="dxa"/>
            <w:tcBorders>
              <w:top w:val="single" w:sz="4" w:space="0" w:color="auto"/>
              <w:bottom w:val="single" w:sz="4" w:space="0" w:color="auto"/>
            </w:tcBorders>
          </w:tcPr>
          <w:p w14:paraId="0498A150"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27</w:t>
            </w:r>
          </w:p>
        </w:tc>
        <w:tc>
          <w:tcPr>
            <w:tcW w:w="1159" w:type="dxa"/>
            <w:tcBorders>
              <w:top w:val="single" w:sz="4" w:space="0" w:color="auto"/>
              <w:bottom w:val="single" w:sz="4" w:space="0" w:color="auto"/>
            </w:tcBorders>
          </w:tcPr>
          <w:p w14:paraId="6E711C14" w14:textId="77777777" w:rsidR="00FB3CF9" w:rsidRPr="007B0ECE" w:rsidRDefault="007B0ECE" w:rsidP="007B0ECE">
            <w:pPr>
              <w:pStyle w:val="Caption"/>
              <w:keepNext/>
              <w:keepLines/>
              <w:jc w:val="center"/>
              <w:cnfStyle w:val="000000100000" w:firstRow="0" w:lastRow="0" w:firstColumn="0" w:lastColumn="0" w:oddVBand="0" w:evenVBand="0" w:oddHBand="1" w:evenHBand="0" w:firstRowFirstColumn="0" w:firstRowLastColumn="0" w:lastRowFirstColumn="0" w:lastRowLastColumn="0"/>
              <w:rPr>
                <w:b w:val="0"/>
                <w:sz w:val="20"/>
                <w:szCs w:val="20"/>
              </w:rPr>
            </w:pPr>
            <w:r>
              <w:rPr>
                <w:b w:val="0"/>
                <w:sz w:val="20"/>
                <w:szCs w:val="20"/>
              </w:rPr>
              <w:t>61.4</w:t>
            </w:r>
          </w:p>
        </w:tc>
      </w:tr>
      <w:tr w:rsidR="008D1A0A" w:rsidRPr="00FB3CF9" w14:paraId="686EB2F8" w14:textId="77777777" w:rsidTr="008D1A0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4" w:type="dxa"/>
            <w:tcBorders>
              <w:top w:val="single" w:sz="4" w:space="0" w:color="auto"/>
              <w:bottom w:val="single" w:sz="4" w:space="0" w:color="auto"/>
            </w:tcBorders>
          </w:tcPr>
          <w:p w14:paraId="57EC53C5" w14:textId="77777777" w:rsidR="00FB3CF9" w:rsidRPr="008D59AB" w:rsidRDefault="007B0ECE" w:rsidP="007B0ECE">
            <w:pPr>
              <w:pStyle w:val="Caption"/>
              <w:keepNext/>
              <w:keepLines/>
              <w:rPr>
                <w:b/>
                <w:sz w:val="20"/>
                <w:szCs w:val="20"/>
              </w:rPr>
            </w:pPr>
            <w:r w:rsidRPr="008D59AB">
              <w:rPr>
                <w:b/>
                <w:sz w:val="20"/>
                <w:szCs w:val="20"/>
              </w:rPr>
              <w:t>Total</w:t>
            </w:r>
          </w:p>
        </w:tc>
        <w:tc>
          <w:tcPr>
            <w:tcW w:w="858" w:type="dxa"/>
            <w:tcBorders>
              <w:top w:val="single" w:sz="4" w:space="0" w:color="auto"/>
              <w:bottom w:val="single" w:sz="4" w:space="0" w:color="auto"/>
            </w:tcBorders>
          </w:tcPr>
          <w:p w14:paraId="2056818A"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265</w:t>
            </w:r>
          </w:p>
        </w:tc>
        <w:tc>
          <w:tcPr>
            <w:tcW w:w="1006" w:type="dxa"/>
            <w:tcBorders>
              <w:top w:val="single" w:sz="4" w:space="0" w:color="auto"/>
              <w:bottom w:val="single" w:sz="4" w:space="0" w:color="auto"/>
            </w:tcBorders>
          </w:tcPr>
          <w:p w14:paraId="31B43DDC"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100.0</w:t>
            </w:r>
          </w:p>
        </w:tc>
        <w:tc>
          <w:tcPr>
            <w:tcW w:w="1010" w:type="dxa"/>
            <w:tcBorders>
              <w:top w:val="single" w:sz="4" w:space="0" w:color="auto"/>
              <w:bottom w:val="single" w:sz="4" w:space="0" w:color="auto"/>
            </w:tcBorders>
          </w:tcPr>
          <w:p w14:paraId="6AB5F9A2"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141</w:t>
            </w:r>
          </w:p>
        </w:tc>
        <w:tc>
          <w:tcPr>
            <w:tcW w:w="1010" w:type="dxa"/>
            <w:tcBorders>
              <w:top w:val="single" w:sz="4" w:space="0" w:color="auto"/>
              <w:bottom w:val="single" w:sz="4" w:space="0" w:color="auto"/>
            </w:tcBorders>
          </w:tcPr>
          <w:p w14:paraId="6236BE73"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100.0</w:t>
            </w:r>
          </w:p>
        </w:tc>
        <w:tc>
          <w:tcPr>
            <w:tcW w:w="1181" w:type="dxa"/>
            <w:tcBorders>
              <w:top w:val="single" w:sz="4" w:space="0" w:color="auto"/>
              <w:bottom w:val="single" w:sz="4" w:space="0" w:color="auto"/>
            </w:tcBorders>
          </w:tcPr>
          <w:p w14:paraId="6935329E"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66</w:t>
            </w:r>
          </w:p>
        </w:tc>
        <w:tc>
          <w:tcPr>
            <w:tcW w:w="1348" w:type="dxa"/>
            <w:tcBorders>
              <w:top w:val="single" w:sz="4" w:space="0" w:color="auto"/>
              <w:bottom w:val="single" w:sz="4" w:space="0" w:color="auto"/>
            </w:tcBorders>
          </w:tcPr>
          <w:p w14:paraId="38E3C65E"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100.0</w:t>
            </w:r>
          </w:p>
        </w:tc>
        <w:tc>
          <w:tcPr>
            <w:tcW w:w="992" w:type="dxa"/>
            <w:tcBorders>
              <w:top w:val="single" w:sz="4" w:space="0" w:color="auto"/>
              <w:bottom w:val="single" w:sz="4" w:space="0" w:color="auto"/>
            </w:tcBorders>
          </w:tcPr>
          <w:p w14:paraId="153DDE5D"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44</w:t>
            </w:r>
          </w:p>
        </w:tc>
        <w:tc>
          <w:tcPr>
            <w:tcW w:w="1159" w:type="dxa"/>
            <w:tcBorders>
              <w:top w:val="single" w:sz="4" w:space="0" w:color="auto"/>
              <w:bottom w:val="single" w:sz="4" w:space="0" w:color="auto"/>
            </w:tcBorders>
          </w:tcPr>
          <w:p w14:paraId="018863F1" w14:textId="77777777" w:rsidR="00FB3CF9" w:rsidRPr="007B0ECE" w:rsidRDefault="007B0ECE" w:rsidP="007B0ECE">
            <w:pPr>
              <w:pStyle w:val="Caption"/>
              <w:keepNext/>
              <w:keepLines/>
              <w:jc w:val="center"/>
              <w:cnfStyle w:val="000000010000" w:firstRow="0" w:lastRow="0" w:firstColumn="0" w:lastColumn="0" w:oddVBand="0" w:evenVBand="0" w:oddHBand="0" w:evenHBand="1" w:firstRowFirstColumn="0" w:firstRowLastColumn="0" w:lastRowFirstColumn="0" w:lastRowLastColumn="0"/>
              <w:rPr>
                <w:b w:val="0"/>
                <w:sz w:val="20"/>
                <w:szCs w:val="20"/>
              </w:rPr>
            </w:pPr>
            <w:r>
              <w:rPr>
                <w:b w:val="0"/>
                <w:sz w:val="20"/>
                <w:szCs w:val="20"/>
              </w:rPr>
              <w:t>100.0</w:t>
            </w:r>
          </w:p>
        </w:tc>
      </w:tr>
    </w:tbl>
    <w:p w14:paraId="7698430E" w14:textId="77777777" w:rsidR="00456D02" w:rsidRDefault="00456D02">
      <w:pPr>
        <w:spacing w:after="160" w:line="259" w:lineRule="auto"/>
        <w:rPr>
          <w:b/>
          <w:iCs/>
          <w:sz w:val="24"/>
          <w:szCs w:val="18"/>
        </w:rPr>
      </w:pPr>
      <w:r>
        <w:br w:type="page"/>
      </w:r>
    </w:p>
    <w:p w14:paraId="4B52DC8A" w14:textId="70F809AE" w:rsidR="00456D02" w:rsidRDefault="007B0ECE" w:rsidP="007B0ECE">
      <w:pPr>
        <w:pStyle w:val="Caption"/>
      </w:pPr>
      <w:r>
        <w:t xml:space="preserve">Table </w:t>
      </w:r>
      <w:fldSimple w:instr=" SEQ Table \* ARABIC ">
        <w:r w:rsidR="00BF2CDD">
          <w:rPr>
            <w:noProof/>
          </w:rPr>
          <w:t>9</w:t>
        </w:r>
      </w:fldSimple>
      <w:r>
        <w:t>: Ability to work among NILF individuals with vision loss, by number of impairments</w:t>
      </w:r>
    </w:p>
    <w:p w14:paraId="736B958E" w14:textId="2A649D6C" w:rsidR="007B0ECE" w:rsidRDefault="008D1A0A" w:rsidP="007B0ECE">
      <w:pPr>
        <w:pStyle w:val="Caption"/>
      </w:pPr>
      <w:r w:rsidRPr="00456D02">
        <w:rPr>
          <w:iCs w:val="0"/>
          <w:sz w:val="20"/>
          <w:szCs w:val="22"/>
        </w:rPr>
        <w:t xml:space="preserve">Number of Impairments and Permanently Unable to Work </w:t>
      </w:r>
      <w:proofErr w:type="gramStart"/>
      <w:r w:rsidRPr="00456D02">
        <w:rPr>
          <w:iCs w:val="0"/>
          <w:sz w:val="20"/>
          <w:szCs w:val="22"/>
        </w:rPr>
        <w:t>Among</w:t>
      </w:r>
      <w:proofErr w:type="gramEnd"/>
      <w:r w:rsidRPr="00456D02">
        <w:rPr>
          <w:iCs w:val="0"/>
          <w:sz w:val="20"/>
          <w:szCs w:val="22"/>
        </w:rPr>
        <w:t xml:space="preserve"> NILF Individuals with Vision Loss</w:t>
      </w:r>
    </w:p>
    <w:tbl>
      <w:tblPr>
        <w:tblStyle w:val="TableGrid"/>
        <w:tblW w:w="9512" w:type="dxa"/>
        <w:jc w:val="center"/>
        <w:tblLook w:val="04A0" w:firstRow="1" w:lastRow="0" w:firstColumn="1" w:lastColumn="0" w:noHBand="0" w:noVBand="1"/>
        <w:tblCaption w:val="Number of Impairments and Permanently Unable to Work Table"/>
        <w:tblDescription w:val="Number of Impairments and Permanently Unable to Work Among NILF Individuals with Vision Loss"/>
      </w:tblPr>
      <w:tblGrid>
        <w:gridCol w:w="1821"/>
        <w:gridCol w:w="1260"/>
        <w:gridCol w:w="1281"/>
        <w:gridCol w:w="1290"/>
        <w:gridCol w:w="1291"/>
        <w:gridCol w:w="1273"/>
        <w:gridCol w:w="1296"/>
      </w:tblGrid>
      <w:tr w:rsidR="008D1A0A" w:rsidRPr="00FA6474" w14:paraId="40F2F7A1" w14:textId="77777777" w:rsidTr="00FA6474">
        <w:trPr>
          <w:cnfStyle w:val="100000000000" w:firstRow="1" w:lastRow="0" w:firstColumn="0" w:lastColumn="0" w:oddVBand="0" w:evenVBand="0" w:oddHBand="0" w:evenHBand="0" w:firstRowFirstColumn="0" w:firstRowLastColumn="0" w:lastRowFirstColumn="0" w:lastRowLastColumn="0"/>
          <w:trHeight w:val="445"/>
          <w:tblHeader/>
          <w:jc w:val="center"/>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auto"/>
              <w:left w:val="nil"/>
              <w:bottom w:val="single" w:sz="4" w:space="0" w:color="auto"/>
              <w:right w:val="nil"/>
            </w:tcBorders>
          </w:tcPr>
          <w:p w14:paraId="56E5543A" w14:textId="18531EE6" w:rsidR="008D1A0A" w:rsidRPr="00FA6474" w:rsidRDefault="008D1A0A" w:rsidP="00FA6474">
            <w:pPr>
              <w:pStyle w:val="Caption"/>
              <w:keepNext/>
              <w:keepLines/>
              <w:jc w:val="center"/>
              <w:rPr>
                <w:b/>
                <w:sz w:val="16"/>
                <w:szCs w:val="20"/>
              </w:rPr>
            </w:pPr>
            <w:r w:rsidRPr="00FA6474">
              <w:rPr>
                <w:b/>
                <w:sz w:val="16"/>
                <w:szCs w:val="20"/>
              </w:rPr>
              <w:t>Number of Imp</w:t>
            </w:r>
            <w:bookmarkStart w:id="20" w:name="RowTitle_15"/>
            <w:bookmarkEnd w:id="20"/>
            <w:r w:rsidRPr="00FA6474">
              <w:rPr>
                <w:b/>
                <w:sz w:val="16"/>
                <w:szCs w:val="20"/>
              </w:rPr>
              <w:t>airments</w:t>
            </w:r>
          </w:p>
        </w:tc>
        <w:tc>
          <w:tcPr>
            <w:tcW w:w="1260" w:type="dxa"/>
            <w:tcBorders>
              <w:top w:val="single" w:sz="4" w:space="0" w:color="auto"/>
              <w:left w:val="nil"/>
              <w:bottom w:val="single" w:sz="4" w:space="0" w:color="auto"/>
              <w:right w:val="nil"/>
            </w:tcBorders>
          </w:tcPr>
          <w:p w14:paraId="36DD2397" w14:textId="1426A028"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Can Work n</w:t>
            </w:r>
          </w:p>
        </w:tc>
        <w:tc>
          <w:tcPr>
            <w:tcW w:w="1281" w:type="dxa"/>
            <w:tcBorders>
              <w:top w:val="single" w:sz="4" w:space="0" w:color="auto"/>
              <w:left w:val="nil"/>
              <w:bottom w:val="single" w:sz="4" w:space="0" w:color="auto"/>
              <w:right w:val="nil"/>
            </w:tcBorders>
          </w:tcPr>
          <w:p w14:paraId="5CAB2E9F" w14:textId="46DF1FF9"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Can Work %</w:t>
            </w:r>
          </w:p>
        </w:tc>
        <w:tc>
          <w:tcPr>
            <w:tcW w:w="1290" w:type="dxa"/>
            <w:tcBorders>
              <w:top w:val="single" w:sz="4" w:space="0" w:color="auto"/>
              <w:left w:val="nil"/>
              <w:bottom w:val="single" w:sz="4" w:space="0" w:color="auto"/>
              <w:right w:val="nil"/>
            </w:tcBorders>
          </w:tcPr>
          <w:p w14:paraId="2E2870A4" w14:textId="1AC4A951"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Permanently Unable to Work n</w:t>
            </w:r>
          </w:p>
        </w:tc>
        <w:tc>
          <w:tcPr>
            <w:tcW w:w="1291" w:type="dxa"/>
            <w:tcBorders>
              <w:top w:val="single" w:sz="4" w:space="0" w:color="auto"/>
              <w:left w:val="nil"/>
              <w:bottom w:val="single" w:sz="4" w:space="0" w:color="auto"/>
              <w:right w:val="single" w:sz="4" w:space="0" w:color="auto"/>
            </w:tcBorders>
          </w:tcPr>
          <w:p w14:paraId="6076061D" w14:textId="3401DF45"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Permanently Unable to Work %</w:t>
            </w:r>
          </w:p>
        </w:tc>
        <w:tc>
          <w:tcPr>
            <w:tcW w:w="1273" w:type="dxa"/>
            <w:tcBorders>
              <w:top w:val="single" w:sz="4" w:space="0" w:color="auto"/>
              <w:left w:val="single" w:sz="4" w:space="0" w:color="auto"/>
              <w:bottom w:val="single" w:sz="4" w:space="0" w:color="auto"/>
              <w:right w:val="nil"/>
            </w:tcBorders>
          </w:tcPr>
          <w:p w14:paraId="2AD56BC4" w14:textId="05A04A24"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n</w:t>
            </w:r>
          </w:p>
        </w:tc>
        <w:tc>
          <w:tcPr>
            <w:tcW w:w="1296" w:type="dxa"/>
            <w:tcBorders>
              <w:top w:val="single" w:sz="4" w:space="0" w:color="auto"/>
              <w:left w:val="nil"/>
              <w:bottom w:val="single" w:sz="4" w:space="0" w:color="auto"/>
              <w:right w:val="nil"/>
            </w:tcBorders>
          </w:tcPr>
          <w:p w14:paraId="589400E3" w14:textId="71490604" w:rsidR="008D1A0A" w:rsidRPr="00FA6474" w:rsidRDefault="008D1A0A" w:rsidP="00FA6474">
            <w:pPr>
              <w:pStyle w:val="Caption"/>
              <w:keepNext/>
              <w:keepLines/>
              <w:jc w:val="center"/>
              <w:cnfStyle w:val="100000000000" w:firstRow="1" w:lastRow="0" w:firstColumn="0" w:lastColumn="0" w:oddVBand="0" w:evenVBand="0" w:oddHBand="0" w:evenHBand="0" w:firstRowFirstColumn="0" w:firstRowLastColumn="0" w:lastRowFirstColumn="0" w:lastRowLastColumn="0"/>
              <w:rPr>
                <w:b/>
                <w:sz w:val="16"/>
                <w:szCs w:val="20"/>
              </w:rPr>
            </w:pPr>
            <w:r w:rsidRPr="00FA6474">
              <w:rPr>
                <w:b/>
                <w:sz w:val="16"/>
                <w:szCs w:val="20"/>
              </w:rPr>
              <w:t>Total %</w:t>
            </w:r>
          </w:p>
        </w:tc>
      </w:tr>
      <w:tr w:rsidR="007B0ECE" w:rsidRPr="00F1399B" w14:paraId="1CA5E7EB" w14:textId="77777777" w:rsidTr="00370BCA">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auto"/>
              <w:left w:val="nil"/>
              <w:bottom w:val="single" w:sz="4" w:space="0" w:color="auto"/>
              <w:right w:val="nil"/>
            </w:tcBorders>
          </w:tcPr>
          <w:p w14:paraId="25CA6592" w14:textId="77777777" w:rsidR="007B0ECE" w:rsidRPr="00F1399B" w:rsidRDefault="007B0ECE" w:rsidP="00FC74DA">
            <w:pPr>
              <w:keepLines/>
              <w:jc w:val="center"/>
            </w:pPr>
            <w:r w:rsidRPr="00F1399B">
              <w:t>One (Vision Only)</w:t>
            </w:r>
          </w:p>
        </w:tc>
        <w:tc>
          <w:tcPr>
            <w:tcW w:w="1260" w:type="dxa"/>
            <w:tcBorders>
              <w:top w:val="single" w:sz="4" w:space="0" w:color="auto"/>
              <w:left w:val="nil"/>
              <w:bottom w:val="single" w:sz="4" w:space="0" w:color="auto"/>
              <w:right w:val="nil"/>
            </w:tcBorders>
          </w:tcPr>
          <w:p w14:paraId="60A75014"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43</w:t>
            </w:r>
          </w:p>
        </w:tc>
        <w:tc>
          <w:tcPr>
            <w:tcW w:w="1281" w:type="dxa"/>
            <w:tcBorders>
              <w:top w:val="single" w:sz="4" w:space="0" w:color="auto"/>
              <w:left w:val="nil"/>
              <w:bottom w:val="single" w:sz="4" w:space="0" w:color="auto"/>
              <w:right w:val="nil"/>
            </w:tcBorders>
          </w:tcPr>
          <w:p w14:paraId="0DB7F865"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58.1</w:t>
            </w:r>
          </w:p>
        </w:tc>
        <w:tc>
          <w:tcPr>
            <w:tcW w:w="1290" w:type="dxa"/>
            <w:tcBorders>
              <w:top w:val="single" w:sz="4" w:space="0" w:color="auto"/>
              <w:left w:val="nil"/>
              <w:bottom w:val="single" w:sz="4" w:space="0" w:color="auto"/>
              <w:right w:val="nil"/>
            </w:tcBorders>
          </w:tcPr>
          <w:p w14:paraId="65C0E819"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31</w:t>
            </w:r>
          </w:p>
        </w:tc>
        <w:tc>
          <w:tcPr>
            <w:tcW w:w="1291" w:type="dxa"/>
            <w:tcBorders>
              <w:top w:val="single" w:sz="4" w:space="0" w:color="auto"/>
              <w:left w:val="nil"/>
              <w:bottom w:val="single" w:sz="4" w:space="0" w:color="auto"/>
              <w:right w:val="single" w:sz="4" w:space="0" w:color="auto"/>
            </w:tcBorders>
          </w:tcPr>
          <w:p w14:paraId="3494E3C5"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41.9</w:t>
            </w:r>
          </w:p>
        </w:tc>
        <w:tc>
          <w:tcPr>
            <w:tcW w:w="1273" w:type="dxa"/>
            <w:tcBorders>
              <w:top w:val="single" w:sz="4" w:space="0" w:color="auto"/>
              <w:left w:val="single" w:sz="4" w:space="0" w:color="auto"/>
              <w:bottom w:val="single" w:sz="4" w:space="0" w:color="auto"/>
              <w:right w:val="nil"/>
            </w:tcBorders>
          </w:tcPr>
          <w:p w14:paraId="4EF2CA7E"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74</w:t>
            </w:r>
          </w:p>
        </w:tc>
        <w:tc>
          <w:tcPr>
            <w:tcW w:w="1296" w:type="dxa"/>
            <w:tcBorders>
              <w:top w:val="single" w:sz="4" w:space="0" w:color="auto"/>
              <w:left w:val="nil"/>
              <w:bottom w:val="single" w:sz="4" w:space="0" w:color="auto"/>
              <w:right w:val="nil"/>
            </w:tcBorders>
          </w:tcPr>
          <w:p w14:paraId="534F1A04"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7B0ECE" w:rsidRPr="00F1399B" w14:paraId="19FD11EB" w14:textId="77777777" w:rsidTr="00370BCA">
        <w:trPr>
          <w:cnfStyle w:val="000000010000" w:firstRow="0" w:lastRow="0" w:firstColumn="0" w:lastColumn="0" w:oddVBand="0" w:evenVBand="0" w:oddHBand="0" w:evenHBand="1"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auto"/>
              <w:left w:val="nil"/>
              <w:bottom w:val="single" w:sz="4" w:space="0" w:color="auto"/>
              <w:right w:val="nil"/>
            </w:tcBorders>
          </w:tcPr>
          <w:p w14:paraId="23BEDB65" w14:textId="77777777" w:rsidR="007B0ECE" w:rsidRPr="00F1399B" w:rsidRDefault="007B0ECE" w:rsidP="00FC74DA">
            <w:pPr>
              <w:keepLines/>
              <w:jc w:val="center"/>
            </w:pPr>
            <w:r w:rsidRPr="00F1399B">
              <w:t>Two (Vision +1)</w:t>
            </w:r>
          </w:p>
        </w:tc>
        <w:tc>
          <w:tcPr>
            <w:tcW w:w="1260" w:type="dxa"/>
            <w:tcBorders>
              <w:top w:val="single" w:sz="4" w:space="0" w:color="auto"/>
              <w:left w:val="nil"/>
              <w:bottom w:val="single" w:sz="4" w:space="0" w:color="auto"/>
              <w:right w:val="nil"/>
            </w:tcBorders>
          </w:tcPr>
          <w:p w14:paraId="6BF36DEE"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20</w:t>
            </w:r>
          </w:p>
        </w:tc>
        <w:tc>
          <w:tcPr>
            <w:tcW w:w="1281" w:type="dxa"/>
            <w:tcBorders>
              <w:top w:val="single" w:sz="4" w:space="0" w:color="auto"/>
              <w:left w:val="nil"/>
              <w:bottom w:val="single" w:sz="4" w:space="0" w:color="auto"/>
              <w:right w:val="nil"/>
            </w:tcBorders>
          </w:tcPr>
          <w:p w14:paraId="74CD4529"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40.8</w:t>
            </w:r>
          </w:p>
        </w:tc>
        <w:tc>
          <w:tcPr>
            <w:tcW w:w="1290" w:type="dxa"/>
            <w:tcBorders>
              <w:top w:val="single" w:sz="4" w:space="0" w:color="auto"/>
              <w:left w:val="nil"/>
              <w:bottom w:val="single" w:sz="4" w:space="0" w:color="auto"/>
              <w:right w:val="nil"/>
            </w:tcBorders>
          </w:tcPr>
          <w:p w14:paraId="01E31FEC"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29</w:t>
            </w:r>
          </w:p>
        </w:tc>
        <w:tc>
          <w:tcPr>
            <w:tcW w:w="1291" w:type="dxa"/>
            <w:tcBorders>
              <w:top w:val="single" w:sz="4" w:space="0" w:color="auto"/>
              <w:left w:val="nil"/>
              <w:bottom w:val="single" w:sz="4" w:space="0" w:color="auto"/>
              <w:right w:val="single" w:sz="4" w:space="0" w:color="auto"/>
            </w:tcBorders>
          </w:tcPr>
          <w:p w14:paraId="014C551D"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59.2</w:t>
            </w:r>
          </w:p>
        </w:tc>
        <w:tc>
          <w:tcPr>
            <w:tcW w:w="1273" w:type="dxa"/>
            <w:tcBorders>
              <w:top w:val="single" w:sz="4" w:space="0" w:color="auto"/>
              <w:left w:val="single" w:sz="4" w:space="0" w:color="auto"/>
              <w:bottom w:val="single" w:sz="4" w:space="0" w:color="auto"/>
              <w:right w:val="nil"/>
            </w:tcBorders>
          </w:tcPr>
          <w:p w14:paraId="6869EBBD"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49</w:t>
            </w:r>
          </w:p>
        </w:tc>
        <w:tc>
          <w:tcPr>
            <w:tcW w:w="1296" w:type="dxa"/>
            <w:tcBorders>
              <w:top w:val="single" w:sz="4" w:space="0" w:color="auto"/>
              <w:left w:val="nil"/>
              <w:bottom w:val="single" w:sz="4" w:space="0" w:color="auto"/>
              <w:right w:val="nil"/>
            </w:tcBorders>
          </w:tcPr>
          <w:p w14:paraId="428596F5"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100.0</w:t>
            </w:r>
          </w:p>
        </w:tc>
      </w:tr>
      <w:tr w:rsidR="007B0ECE" w:rsidRPr="00F1399B" w14:paraId="02B027FC" w14:textId="77777777" w:rsidTr="00323359">
        <w:trPr>
          <w:cnfStyle w:val="000000100000" w:firstRow="0" w:lastRow="0" w:firstColumn="0" w:lastColumn="0" w:oddVBand="0" w:evenVBand="0" w:oddHBand="1" w:evenHBand="0" w:firstRowFirstColumn="0" w:firstRowLastColumn="0" w:lastRowFirstColumn="0" w:lastRowLastColumn="0"/>
          <w:trHeight w:val="721"/>
          <w:jc w:val="center"/>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auto"/>
              <w:left w:val="nil"/>
              <w:bottom w:val="single" w:sz="4" w:space="0" w:color="auto"/>
              <w:right w:val="nil"/>
            </w:tcBorders>
          </w:tcPr>
          <w:p w14:paraId="1CA520D7" w14:textId="77777777" w:rsidR="007B0ECE" w:rsidRPr="00F1399B" w:rsidRDefault="007B0ECE" w:rsidP="00FC74DA">
            <w:pPr>
              <w:keepLines/>
              <w:jc w:val="center"/>
            </w:pPr>
            <w:r w:rsidRPr="00F1399B">
              <w:t>Three+ Impairments</w:t>
            </w:r>
          </w:p>
        </w:tc>
        <w:tc>
          <w:tcPr>
            <w:tcW w:w="1260" w:type="dxa"/>
            <w:tcBorders>
              <w:top w:val="single" w:sz="4" w:space="0" w:color="auto"/>
              <w:left w:val="nil"/>
              <w:bottom w:val="single" w:sz="4" w:space="0" w:color="auto"/>
              <w:right w:val="nil"/>
            </w:tcBorders>
          </w:tcPr>
          <w:p w14:paraId="05E9A1FD"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37</w:t>
            </w:r>
          </w:p>
        </w:tc>
        <w:tc>
          <w:tcPr>
            <w:tcW w:w="1281" w:type="dxa"/>
            <w:tcBorders>
              <w:top w:val="single" w:sz="4" w:space="0" w:color="auto"/>
              <w:left w:val="nil"/>
              <w:bottom w:val="single" w:sz="4" w:space="0" w:color="auto"/>
              <w:right w:val="nil"/>
            </w:tcBorders>
          </w:tcPr>
          <w:p w14:paraId="6EF81E21"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13.9</w:t>
            </w:r>
          </w:p>
        </w:tc>
        <w:tc>
          <w:tcPr>
            <w:tcW w:w="1290" w:type="dxa"/>
            <w:tcBorders>
              <w:top w:val="single" w:sz="4" w:space="0" w:color="auto"/>
              <w:left w:val="nil"/>
              <w:bottom w:val="single" w:sz="4" w:space="0" w:color="auto"/>
              <w:right w:val="nil"/>
            </w:tcBorders>
          </w:tcPr>
          <w:p w14:paraId="3FA8D32C"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229</w:t>
            </w:r>
          </w:p>
        </w:tc>
        <w:tc>
          <w:tcPr>
            <w:tcW w:w="1291" w:type="dxa"/>
            <w:tcBorders>
              <w:top w:val="single" w:sz="4" w:space="0" w:color="auto"/>
              <w:left w:val="nil"/>
              <w:bottom w:val="single" w:sz="4" w:space="0" w:color="auto"/>
              <w:right w:val="single" w:sz="4" w:space="0" w:color="auto"/>
            </w:tcBorders>
          </w:tcPr>
          <w:p w14:paraId="4ABA0A23"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86.1</w:t>
            </w:r>
          </w:p>
        </w:tc>
        <w:tc>
          <w:tcPr>
            <w:tcW w:w="1273" w:type="dxa"/>
            <w:tcBorders>
              <w:top w:val="single" w:sz="4" w:space="0" w:color="auto"/>
              <w:left w:val="single" w:sz="4" w:space="0" w:color="auto"/>
              <w:bottom w:val="single" w:sz="4" w:space="0" w:color="auto"/>
              <w:right w:val="nil"/>
            </w:tcBorders>
          </w:tcPr>
          <w:p w14:paraId="5E23C1AC"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266</w:t>
            </w:r>
          </w:p>
        </w:tc>
        <w:tc>
          <w:tcPr>
            <w:tcW w:w="1296" w:type="dxa"/>
            <w:tcBorders>
              <w:top w:val="single" w:sz="4" w:space="0" w:color="auto"/>
              <w:left w:val="nil"/>
              <w:bottom w:val="single" w:sz="4" w:space="0" w:color="auto"/>
              <w:right w:val="nil"/>
            </w:tcBorders>
          </w:tcPr>
          <w:p w14:paraId="1CC9BEF9" w14:textId="77777777" w:rsidR="007B0ECE" w:rsidRPr="00F1399B" w:rsidRDefault="007B0ECE" w:rsidP="00FC74DA">
            <w:pPr>
              <w:keepLines/>
              <w:jc w:val="center"/>
              <w:cnfStyle w:val="000000100000" w:firstRow="0" w:lastRow="0" w:firstColumn="0" w:lastColumn="0" w:oddVBand="0" w:evenVBand="0" w:oddHBand="1" w:evenHBand="0" w:firstRowFirstColumn="0" w:firstRowLastColumn="0" w:lastRowFirstColumn="0" w:lastRowLastColumn="0"/>
            </w:pPr>
            <w:r w:rsidRPr="00F1399B">
              <w:t>100.0</w:t>
            </w:r>
          </w:p>
        </w:tc>
      </w:tr>
      <w:tr w:rsidR="007B0ECE" w:rsidRPr="00F1399B" w14:paraId="2C198AA2" w14:textId="77777777" w:rsidTr="00323359">
        <w:trPr>
          <w:cnfStyle w:val="000000010000" w:firstRow="0" w:lastRow="0" w:firstColumn="0" w:lastColumn="0" w:oddVBand="0" w:evenVBand="0" w:oddHBand="0" w:evenHBand="1"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auto"/>
              <w:left w:val="nil"/>
              <w:bottom w:val="single" w:sz="4" w:space="0" w:color="auto"/>
              <w:right w:val="nil"/>
            </w:tcBorders>
          </w:tcPr>
          <w:p w14:paraId="674CA7CD" w14:textId="77777777" w:rsidR="007B0ECE" w:rsidRPr="00F1399B" w:rsidRDefault="007B0ECE" w:rsidP="00FC74DA">
            <w:pPr>
              <w:keepLines/>
              <w:jc w:val="center"/>
            </w:pPr>
            <w:r w:rsidRPr="00F1399B">
              <w:t>Total</w:t>
            </w:r>
          </w:p>
        </w:tc>
        <w:tc>
          <w:tcPr>
            <w:tcW w:w="1260" w:type="dxa"/>
            <w:tcBorders>
              <w:top w:val="single" w:sz="4" w:space="0" w:color="auto"/>
              <w:left w:val="nil"/>
              <w:bottom w:val="single" w:sz="4" w:space="0" w:color="auto"/>
              <w:right w:val="nil"/>
            </w:tcBorders>
          </w:tcPr>
          <w:p w14:paraId="02CE48A1"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100</w:t>
            </w:r>
          </w:p>
        </w:tc>
        <w:tc>
          <w:tcPr>
            <w:tcW w:w="1281" w:type="dxa"/>
            <w:tcBorders>
              <w:top w:val="single" w:sz="4" w:space="0" w:color="auto"/>
              <w:left w:val="nil"/>
              <w:bottom w:val="single" w:sz="4" w:space="0" w:color="auto"/>
              <w:right w:val="nil"/>
            </w:tcBorders>
          </w:tcPr>
          <w:p w14:paraId="3EC50435"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25.7</w:t>
            </w:r>
          </w:p>
        </w:tc>
        <w:tc>
          <w:tcPr>
            <w:tcW w:w="1290" w:type="dxa"/>
            <w:tcBorders>
              <w:top w:val="single" w:sz="4" w:space="0" w:color="auto"/>
              <w:left w:val="nil"/>
              <w:bottom w:val="single" w:sz="4" w:space="0" w:color="auto"/>
              <w:right w:val="nil"/>
            </w:tcBorders>
          </w:tcPr>
          <w:p w14:paraId="273F362E"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271</w:t>
            </w:r>
          </w:p>
        </w:tc>
        <w:tc>
          <w:tcPr>
            <w:tcW w:w="1291" w:type="dxa"/>
            <w:tcBorders>
              <w:top w:val="single" w:sz="4" w:space="0" w:color="auto"/>
              <w:left w:val="nil"/>
              <w:bottom w:val="single" w:sz="4" w:space="0" w:color="auto"/>
              <w:right w:val="single" w:sz="4" w:space="0" w:color="auto"/>
            </w:tcBorders>
          </w:tcPr>
          <w:p w14:paraId="3F0E53C9"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77.0</w:t>
            </w:r>
          </w:p>
        </w:tc>
        <w:tc>
          <w:tcPr>
            <w:tcW w:w="1273" w:type="dxa"/>
            <w:tcBorders>
              <w:top w:val="single" w:sz="4" w:space="0" w:color="auto"/>
              <w:left w:val="single" w:sz="4" w:space="0" w:color="auto"/>
              <w:bottom w:val="single" w:sz="4" w:space="0" w:color="auto"/>
              <w:right w:val="nil"/>
            </w:tcBorders>
          </w:tcPr>
          <w:p w14:paraId="23B10E07"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389</w:t>
            </w:r>
          </w:p>
        </w:tc>
        <w:tc>
          <w:tcPr>
            <w:tcW w:w="1296" w:type="dxa"/>
            <w:tcBorders>
              <w:top w:val="single" w:sz="4" w:space="0" w:color="auto"/>
              <w:left w:val="nil"/>
              <w:bottom w:val="single" w:sz="4" w:space="0" w:color="auto"/>
              <w:right w:val="nil"/>
            </w:tcBorders>
          </w:tcPr>
          <w:p w14:paraId="5A73EB5F" w14:textId="77777777" w:rsidR="007B0ECE" w:rsidRPr="00F1399B" w:rsidRDefault="007B0ECE" w:rsidP="00FC74DA">
            <w:pPr>
              <w:keepLines/>
              <w:jc w:val="center"/>
              <w:cnfStyle w:val="000000010000" w:firstRow="0" w:lastRow="0" w:firstColumn="0" w:lastColumn="0" w:oddVBand="0" w:evenVBand="0" w:oddHBand="0" w:evenHBand="1" w:firstRowFirstColumn="0" w:firstRowLastColumn="0" w:lastRowFirstColumn="0" w:lastRowLastColumn="0"/>
            </w:pPr>
            <w:r w:rsidRPr="00F1399B">
              <w:t>100.0</w:t>
            </w:r>
          </w:p>
        </w:tc>
      </w:tr>
    </w:tbl>
    <w:p w14:paraId="6AE82AA3" w14:textId="77777777" w:rsidR="00DB396A" w:rsidRDefault="00601E2F" w:rsidP="00556BA2">
      <w:pPr>
        <w:pStyle w:val="Caption"/>
      </w:pPr>
      <w:r w:rsidRPr="00EC60C6">
        <w:br w:type="page"/>
      </w:r>
    </w:p>
    <w:p w14:paraId="02061FD8" w14:textId="4F2974DB" w:rsidR="00514A49" w:rsidRDefault="00514A49" w:rsidP="000173B9">
      <w:pPr>
        <w:pStyle w:val="Logo"/>
      </w:pPr>
      <w:r w:rsidRPr="001A1790">
        <w:rPr>
          <w:noProof/>
          <w:lang w:eastAsia="en-AU"/>
        </w:rPr>
        <w:drawing>
          <wp:inline distT="0" distB="0" distL="0" distR="0" wp14:anchorId="2E7C5EE9" wp14:editId="30D940B7">
            <wp:extent cx="1257300" cy="1257300"/>
            <wp:effectExtent l="0" t="0" r="0" b="0"/>
            <wp:docPr id="54" name="Logo-back page" descr="University of Melbourne Logo" title="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56743E86" w14:textId="77777777" w:rsidR="008D1A0A" w:rsidRPr="000173B9" w:rsidRDefault="008D1A0A" w:rsidP="000173B9">
      <w:pPr>
        <w:pStyle w:val="Identifier"/>
      </w:pPr>
      <w:r w:rsidRPr="000173B9">
        <w:t>Centre for Health Equity</w:t>
      </w:r>
    </w:p>
    <w:p w14:paraId="19CD753B" w14:textId="13AB620F" w:rsidR="008125D3" w:rsidRPr="000173B9" w:rsidRDefault="008125D3" w:rsidP="008D1A0A">
      <w:pPr>
        <w:pStyle w:val="Introduction"/>
        <w:rPr>
          <w:sz w:val="32"/>
          <w:szCs w:val="24"/>
        </w:rPr>
      </w:pPr>
      <w:r w:rsidRPr="000173B9">
        <w:rPr>
          <w:sz w:val="32"/>
          <w:szCs w:val="24"/>
        </w:rPr>
        <w:t>Melbourne School of Population and Global Health</w:t>
      </w:r>
    </w:p>
    <w:sectPr w:rsidR="008125D3" w:rsidRPr="000173B9" w:rsidSect="00690FBF">
      <w:footerReference w:type="defaul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FC015" w14:textId="77777777" w:rsidR="00494981" w:rsidRDefault="00494981" w:rsidP="00BC71CA">
      <w:pPr>
        <w:spacing w:after="0" w:line="240" w:lineRule="auto"/>
      </w:pPr>
      <w:r>
        <w:separator/>
      </w:r>
    </w:p>
  </w:endnote>
  <w:endnote w:type="continuationSeparator" w:id="0">
    <w:p w14:paraId="5A45CED7" w14:textId="77777777" w:rsidR="00494981" w:rsidRDefault="00494981" w:rsidP="00BC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4F87" w14:textId="45436EBE" w:rsidR="00494981" w:rsidRDefault="000173B9" w:rsidP="00E10F5F">
    <w:pPr>
      <w:pStyle w:val="Footer"/>
    </w:pPr>
    <w:sdt>
      <w:sdtPr>
        <w:alias w:val="Identifier-first line"/>
        <w:tag w:val=""/>
        <w:id w:val="344528040"/>
        <w:placeholder>
          <w:docPart w:val="FBA874003A59462AB5F6D54727ACD5A9"/>
        </w:placeholder>
        <w:dataBinding w:prefixMappings="xmlns:ns0='http://purl.org/dc/elements/1.1/' xmlns:ns1='http://schemas.openxmlformats.org/package/2006/metadata/core-properties' " w:xpath="/ns1:coreProperties[1]/ns1:category[1]" w:storeItemID="{6C3C8BC8-F283-45AE-878A-BAB7291924A1}"/>
        <w:text/>
      </w:sdtPr>
      <w:sdtEndPr/>
      <w:sdtContent>
        <w:r w:rsidR="00494981">
          <w:t>Marissa Shields and Anne Kavanagh</w:t>
        </w:r>
      </w:sdtContent>
    </w:sdt>
    <w:r w:rsidR="00494981">
      <w:t xml:space="preserve"> | </w:t>
    </w:r>
    <w:sdt>
      <w:sdtPr>
        <w:alias w:val="Title"/>
        <w:tag w:val=""/>
        <w:id w:val="-1062175500"/>
        <w:placeholder>
          <w:docPart w:val="538859674B9B44DE9FC8834551C664F0"/>
        </w:placeholder>
        <w:dataBinding w:prefixMappings="xmlns:ns0='http://purl.org/dc/elements/1.1/' xmlns:ns1='http://schemas.openxmlformats.org/package/2006/metadata/core-properties' " w:xpath="/ns1:coreProperties[1]/ns0:title[1]" w:storeItemID="{6C3C8BC8-F283-45AE-878A-BAB7291924A1}"/>
        <w:text/>
      </w:sdtPr>
      <w:sdtEndPr/>
      <w:sdtContent>
        <w:r w:rsidR="00494981">
          <w:t>Vision Australia: Report on the Analysis of the Survey of Disability, Ageing, and Carers [SDAC] Data</w:t>
        </w:r>
      </w:sdtContent>
    </w:sdt>
  </w:p>
  <w:p w14:paraId="1525AE8F" w14:textId="56037258" w:rsidR="00494981" w:rsidRPr="00F372BF" w:rsidRDefault="00494981" w:rsidP="009E7861">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0173B9">
      <w:rPr>
        <w:noProof/>
      </w:rPr>
      <w:t>16</w:t>
    </w:r>
    <w:r w:rsidRPr="009E7861">
      <w:fldChar w:fldCharType="end"/>
    </w:r>
    <w:r w:rsidRPr="009E7861">
      <w:t xml:space="preserve"> of </w:t>
    </w:r>
    <w:r w:rsidR="000173B9">
      <w:fldChar w:fldCharType="begin"/>
    </w:r>
    <w:r w:rsidR="000173B9">
      <w:instrText xml:space="preserve"> NUMPAGES  \* Arabic  \* MERGEFORMAT </w:instrText>
    </w:r>
    <w:r w:rsidR="000173B9">
      <w:fldChar w:fldCharType="separate"/>
    </w:r>
    <w:r w:rsidR="000173B9">
      <w:rPr>
        <w:noProof/>
      </w:rPr>
      <w:t>16</w:t>
    </w:r>
    <w:r w:rsidR="000173B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8846" w14:textId="569CA11E" w:rsidR="00494981" w:rsidRDefault="000173B9" w:rsidP="007F1B2F">
    <w:pPr>
      <w:pStyle w:val="Footer"/>
    </w:pPr>
    <w:sdt>
      <w:sdtPr>
        <w:rPr>
          <w:b/>
          <w:bCs/>
        </w:rPr>
        <w:alias w:val="Identifier-first line"/>
        <w:tag w:val=""/>
        <w:id w:val="-428814612"/>
        <w:dataBinding w:prefixMappings="xmlns:ns0='http://purl.org/dc/elements/1.1/' xmlns:ns1='http://schemas.openxmlformats.org/package/2006/metadata/core-properties' " w:xpath="/ns1:coreProperties[1]/ns1:category[1]" w:storeItemID="{6C3C8BC8-F283-45AE-878A-BAB7291924A1}"/>
        <w:text/>
      </w:sdtPr>
      <w:sdtEndPr/>
      <w:sdtContent>
        <w:r w:rsidR="00494981">
          <w:rPr>
            <w:b/>
            <w:bCs/>
          </w:rPr>
          <w:t>Marissa Shields and Anne Kavanagh</w:t>
        </w:r>
      </w:sdtContent>
    </w:sdt>
    <w:r w:rsidR="00494981">
      <w:t xml:space="preserve"> | </w:t>
    </w:r>
    <w:sdt>
      <w:sdtPr>
        <w:alias w:val="Title"/>
        <w:tag w:val=""/>
        <w:id w:val="-1372608235"/>
        <w:dataBinding w:prefixMappings="xmlns:ns0='http://purl.org/dc/elements/1.1/' xmlns:ns1='http://schemas.openxmlformats.org/package/2006/metadata/core-properties' " w:xpath="/ns1:coreProperties[1]/ns0:title[1]" w:storeItemID="{6C3C8BC8-F283-45AE-878A-BAB7291924A1}"/>
        <w:text/>
      </w:sdtPr>
      <w:sdtEndPr/>
      <w:sdtContent>
        <w:r w:rsidR="00494981">
          <w:t>Vision Australia: Report on the Analysis of the Survey of Disability, Ageing, and Carers [SDAC] Data</w:t>
        </w:r>
      </w:sdtContent>
    </w:sdt>
  </w:p>
  <w:p w14:paraId="4096CE7B" w14:textId="2AA037CB" w:rsidR="00494981" w:rsidRPr="009E7861" w:rsidRDefault="00494981" w:rsidP="007F1B2F">
    <w:pPr>
      <w:pStyle w:val="Footerright"/>
      <w:framePr w:wrap="around"/>
    </w:pPr>
    <w:r w:rsidRPr="009E7861">
      <w:t xml:space="preserve">Page </w:t>
    </w:r>
    <w:r w:rsidRPr="009E7861">
      <w:fldChar w:fldCharType="begin"/>
    </w:r>
    <w:r w:rsidRPr="009E7861">
      <w:instrText xml:space="preserve"> PAGE  \* Arabic  \* MERGEFORMAT </w:instrText>
    </w:r>
    <w:r w:rsidRPr="009E7861">
      <w:fldChar w:fldCharType="separate"/>
    </w:r>
    <w:r w:rsidR="000173B9">
      <w:rPr>
        <w:noProof/>
      </w:rPr>
      <w:t>1</w:t>
    </w:r>
    <w:r w:rsidRPr="009E7861">
      <w:fldChar w:fldCharType="end"/>
    </w:r>
    <w:r w:rsidRPr="009E7861">
      <w:t xml:space="preserve"> of </w:t>
    </w:r>
    <w:r w:rsidR="000173B9">
      <w:fldChar w:fldCharType="begin"/>
    </w:r>
    <w:r w:rsidR="000173B9">
      <w:instrText xml:space="preserve"> NUMPAGES  \* Arabic  \* MERGEFORMAT </w:instrText>
    </w:r>
    <w:r w:rsidR="000173B9">
      <w:fldChar w:fldCharType="separate"/>
    </w:r>
    <w:r w:rsidR="000173B9">
      <w:rPr>
        <w:noProof/>
      </w:rPr>
      <w:t>16</w:t>
    </w:r>
    <w:r w:rsidR="000173B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9FAD7" w14:textId="77777777" w:rsidR="00494981" w:rsidRDefault="00494981" w:rsidP="00BC71CA">
      <w:pPr>
        <w:spacing w:after="0" w:line="240" w:lineRule="auto"/>
      </w:pPr>
      <w:r>
        <w:separator/>
      </w:r>
    </w:p>
  </w:footnote>
  <w:footnote w:type="continuationSeparator" w:id="0">
    <w:p w14:paraId="195FCAB9" w14:textId="77777777" w:rsidR="00494981" w:rsidRDefault="00494981" w:rsidP="00BC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FF478E8"/>
    <w:lvl w:ilvl="0">
      <w:start w:val="1"/>
      <w:numFmt w:val="decimal"/>
      <w:lvlText w:val="%1."/>
      <w:lvlJc w:val="left"/>
      <w:pPr>
        <w:tabs>
          <w:tab w:val="num" w:pos="1492"/>
        </w:tabs>
        <w:ind w:left="1492" w:hanging="360"/>
      </w:pPr>
    </w:lvl>
  </w:abstractNum>
  <w:abstractNum w:abstractNumId="1">
    <w:nsid w:val="FFFFFF7D"/>
    <w:multiLevelType w:val="singleLevel"/>
    <w:tmpl w:val="3F342AB0"/>
    <w:lvl w:ilvl="0">
      <w:start w:val="1"/>
      <w:numFmt w:val="decimal"/>
      <w:lvlText w:val="%1."/>
      <w:lvlJc w:val="left"/>
      <w:pPr>
        <w:tabs>
          <w:tab w:val="num" w:pos="1209"/>
        </w:tabs>
        <w:ind w:left="1209" w:hanging="360"/>
      </w:pPr>
    </w:lvl>
  </w:abstractNum>
  <w:abstractNum w:abstractNumId="2">
    <w:nsid w:val="FFFFFF7E"/>
    <w:multiLevelType w:val="singleLevel"/>
    <w:tmpl w:val="9042C9C0"/>
    <w:lvl w:ilvl="0">
      <w:start w:val="1"/>
      <w:numFmt w:val="decimal"/>
      <w:lvlText w:val="%1."/>
      <w:lvlJc w:val="left"/>
      <w:pPr>
        <w:tabs>
          <w:tab w:val="num" w:pos="926"/>
        </w:tabs>
        <w:ind w:left="926" w:hanging="360"/>
      </w:pPr>
    </w:lvl>
  </w:abstractNum>
  <w:abstractNum w:abstractNumId="3">
    <w:nsid w:val="FFFFFF7F"/>
    <w:multiLevelType w:val="singleLevel"/>
    <w:tmpl w:val="97F878FA"/>
    <w:lvl w:ilvl="0">
      <w:start w:val="1"/>
      <w:numFmt w:val="decimal"/>
      <w:lvlText w:val="%1."/>
      <w:lvlJc w:val="left"/>
      <w:pPr>
        <w:tabs>
          <w:tab w:val="num" w:pos="643"/>
        </w:tabs>
        <w:ind w:left="643" w:hanging="360"/>
      </w:pPr>
    </w:lvl>
  </w:abstractNum>
  <w:abstractNum w:abstractNumId="4">
    <w:nsid w:val="FFFFFF80"/>
    <w:multiLevelType w:val="singleLevel"/>
    <w:tmpl w:val="B4E69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B34CB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9A4D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8098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5AF772"/>
    <w:lvl w:ilvl="0">
      <w:start w:val="1"/>
      <w:numFmt w:val="decimal"/>
      <w:lvlText w:val="%1."/>
      <w:lvlJc w:val="left"/>
      <w:pPr>
        <w:tabs>
          <w:tab w:val="num" w:pos="360"/>
        </w:tabs>
        <w:ind w:left="360" w:hanging="360"/>
      </w:pPr>
    </w:lvl>
  </w:abstractNum>
  <w:abstractNum w:abstractNumId="9">
    <w:nsid w:val="FFFFFF89"/>
    <w:multiLevelType w:val="singleLevel"/>
    <w:tmpl w:val="F7A2838C"/>
    <w:lvl w:ilvl="0">
      <w:start w:val="1"/>
      <w:numFmt w:val="bullet"/>
      <w:lvlText w:val=""/>
      <w:lvlJc w:val="left"/>
      <w:pPr>
        <w:tabs>
          <w:tab w:val="num" w:pos="360"/>
        </w:tabs>
        <w:ind w:left="360" w:hanging="360"/>
      </w:pPr>
      <w:rPr>
        <w:rFonts w:ascii="Symbol" w:hAnsi="Symbol" w:hint="default"/>
      </w:rPr>
    </w:lvl>
  </w:abstractNum>
  <w:abstractNum w:abstractNumId="10">
    <w:nsid w:val="02301DFC"/>
    <w:multiLevelType w:val="hybridMultilevel"/>
    <w:tmpl w:val="C3B0CDD2"/>
    <w:lvl w:ilvl="0" w:tplc="8CDC3628">
      <w:start w:val="1"/>
      <w:numFmt w:val="bullet"/>
      <w:pStyle w:val="Pull-outBullets"/>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3038C8"/>
    <w:multiLevelType w:val="multilevel"/>
    <w:tmpl w:val="B0A2C476"/>
    <w:styleLink w:val="NumberedLists"/>
    <w:lvl w:ilvl="0">
      <w:start w:val="1"/>
      <w:numFmt w:val="decimal"/>
      <w:pStyle w:val="ListNumber"/>
      <w:lvlText w:val="%1."/>
      <w:lvlJc w:val="left"/>
      <w:pPr>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FBC4AC1"/>
    <w:multiLevelType w:val="multilevel"/>
    <w:tmpl w:val="F29613D6"/>
    <w:styleLink w:val="Appendix"/>
    <w:lvl w:ilvl="0">
      <w:start w:val="1"/>
      <w:numFmt w:val="decimal"/>
      <w:pStyle w:val="AppendixTitle"/>
      <w:lvlText w:val="Appendix %1:"/>
      <w:lvlJc w:val="left"/>
      <w:pPr>
        <w:tabs>
          <w:tab w:val="num" w:pos="1985"/>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180432"/>
    <w:multiLevelType w:val="multilevel"/>
    <w:tmpl w:val="61C2EDD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1F1D0F"/>
    <w:multiLevelType w:val="multilevel"/>
    <w:tmpl w:val="813A2DA6"/>
    <w:numStyleLink w:val="Bullets1"/>
  </w:abstractNum>
  <w:abstractNum w:abstractNumId="15">
    <w:nsid w:val="336268E0"/>
    <w:multiLevelType w:val="multilevel"/>
    <w:tmpl w:val="C62C2DAC"/>
    <w:numStyleLink w:val="NumberedHeadings"/>
  </w:abstractNum>
  <w:abstractNum w:abstractNumId="16">
    <w:nsid w:val="34991E09"/>
    <w:multiLevelType w:val="multilevel"/>
    <w:tmpl w:val="C62C2DAC"/>
    <w:styleLink w:val="NumberedHeadings"/>
    <w:lvl w:ilvl="0">
      <w:start w:val="1"/>
      <w:numFmt w:val="decimal"/>
      <w:pStyle w:val="NumberedHeading1"/>
      <w:lvlText w:val="%1."/>
      <w:lvlJc w:val="left"/>
      <w:pPr>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8C474E9"/>
    <w:multiLevelType w:val="hybridMultilevel"/>
    <w:tmpl w:val="DB2A72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91B77EC"/>
    <w:multiLevelType w:val="multilevel"/>
    <w:tmpl w:val="B0A2C476"/>
    <w:numStyleLink w:val="NumberedLists"/>
  </w:abstractNum>
  <w:abstractNum w:abstractNumId="19">
    <w:nsid w:val="397D293F"/>
    <w:multiLevelType w:val="multilevel"/>
    <w:tmpl w:val="F29613D6"/>
    <w:numStyleLink w:val="Appendix"/>
  </w:abstractNum>
  <w:abstractNum w:abstractNumId="20">
    <w:nsid w:val="3A0056B5"/>
    <w:multiLevelType w:val="multilevel"/>
    <w:tmpl w:val="F29613D6"/>
    <w:numStyleLink w:val="Appendix"/>
  </w:abstractNum>
  <w:abstractNum w:abstractNumId="21">
    <w:nsid w:val="3D6046CD"/>
    <w:multiLevelType w:val="multilevel"/>
    <w:tmpl w:val="7C3460B6"/>
    <w:numStyleLink w:val="Bullets"/>
  </w:abstractNum>
  <w:abstractNum w:abstractNumId="22">
    <w:nsid w:val="3E917C2E"/>
    <w:multiLevelType w:val="multilevel"/>
    <w:tmpl w:val="B0A2C476"/>
    <w:numStyleLink w:val="NumberedLists"/>
  </w:abstractNum>
  <w:abstractNum w:abstractNumId="23">
    <w:nsid w:val="3EAA4650"/>
    <w:multiLevelType w:val="hybridMultilevel"/>
    <w:tmpl w:val="38DCA24E"/>
    <w:lvl w:ilvl="0" w:tplc="1FFA01EE">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24">
    <w:nsid w:val="443D0CBD"/>
    <w:multiLevelType w:val="multilevel"/>
    <w:tmpl w:val="F29613D6"/>
    <w:numStyleLink w:val="Appendix"/>
  </w:abstractNum>
  <w:abstractNum w:abstractNumId="25">
    <w:nsid w:val="45A34C85"/>
    <w:multiLevelType w:val="multilevel"/>
    <w:tmpl w:val="F29613D6"/>
    <w:numStyleLink w:val="Appendix"/>
  </w:abstractNum>
  <w:abstractNum w:abstractNumId="26">
    <w:nsid w:val="47D75995"/>
    <w:multiLevelType w:val="multilevel"/>
    <w:tmpl w:val="C62C2DAC"/>
    <w:numStyleLink w:val="NumberedHeadings"/>
  </w:abstractNum>
  <w:abstractNum w:abstractNumId="27">
    <w:nsid w:val="499D423A"/>
    <w:multiLevelType w:val="multilevel"/>
    <w:tmpl w:val="7C3460B6"/>
    <w:styleLink w:val="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Calibri" w:hAnsi="Calibri" w:hint="default"/>
      </w:rPr>
    </w:lvl>
    <w:lvl w:ilvl="2">
      <w:start w:val="1"/>
      <w:numFmt w:val="bullet"/>
      <w:pStyle w:val="ListBullet3"/>
      <w:lvlText w:val=""/>
      <w:lvlJc w:val="left"/>
      <w:pPr>
        <w:ind w:left="1021" w:hanging="341"/>
      </w:pPr>
      <w:rPr>
        <w:rFonts w:ascii="Symbol" w:hAnsi="Symbol" w:hint="default"/>
      </w:rPr>
    </w:lvl>
    <w:lvl w:ilvl="3">
      <w:start w:val="1"/>
      <w:numFmt w:val="bullet"/>
      <w:pStyle w:val="ListBullet4"/>
      <w:lvlText w:val="–"/>
      <w:lvlJc w:val="left"/>
      <w:pPr>
        <w:ind w:left="1361" w:hanging="340"/>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725741"/>
    <w:multiLevelType w:val="multilevel"/>
    <w:tmpl w:val="1A06A688"/>
    <w:styleLink w:val="ListLetters"/>
    <w:lvl w:ilvl="0">
      <w:start w:val="1"/>
      <w:numFmt w:val="lowerLetter"/>
      <w:lvlText w:val="%1."/>
      <w:lvlJc w:val="left"/>
      <w:pPr>
        <w:ind w:left="340" w:hanging="340"/>
      </w:pPr>
      <w:rPr>
        <w:rFonts w:hint="default"/>
      </w:rPr>
    </w:lvl>
    <w:lvl w:ilvl="1">
      <w:start w:val="1"/>
      <w:numFmt w:val="lowerRoman"/>
      <w:lvlText w:val="%2."/>
      <w:lvlJc w:val="left"/>
      <w:pPr>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7245AD3"/>
    <w:multiLevelType w:val="multilevel"/>
    <w:tmpl w:val="813A2DA6"/>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0">
    <w:nsid w:val="5C143293"/>
    <w:multiLevelType w:val="multilevel"/>
    <w:tmpl w:val="7C3460B6"/>
    <w:numStyleLink w:val="Bullets"/>
  </w:abstractNum>
  <w:abstractNum w:abstractNumId="31">
    <w:nsid w:val="5DDB678A"/>
    <w:multiLevelType w:val="multilevel"/>
    <w:tmpl w:val="F29613D6"/>
    <w:numStyleLink w:val="Appendix"/>
  </w:abstractNum>
  <w:abstractNum w:abstractNumId="32">
    <w:nsid w:val="60E1502C"/>
    <w:multiLevelType w:val="multilevel"/>
    <w:tmpl w:val="813A2DA6"/>
    <w:styleLink w:val="Bullets1"/>
    <w:lvl w:ilvl="0">
      <w:start w:val="1"/>
      <w:numFmt w:val="bullet"/>
      <w:lvlText w:val=""/>
      <w:lvlJc w:val="left"/>
      <w:pPr>
        <w:ind w:left="284" w:hanging="284"/>
      </w:pPr>
      <w:rPr>
        <w:rFonts w:ascii="Symbol" w:hAnsi="Symbol" w:cs="Times New Roman" w:hint="default"/>
        <w:color w:val="auto"/>
      </w:rPr>
    </w:lvl>
    <w:lvl w:ilvl="1">
      <w:start w:val="1"/>
      <w:numFmt w:val="bullet"/>
      <w:lvlText w:val="–"/>
      <w:lvlJc w:val="left"/>
      <w:pPr>
        <w:ind w:left="567" w:hanging="283"/>
      </w:pPr>
      <w:rPr>
        <w:rFonts w:ascii="Arial" w:hAnsi="Arial" w:cs="Calibri" w:hint="default"/>
        <w:color w:val="auto"/>
      </w:r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33">
    <w:nsid w:val="7AD17C75"/>
    <w:multiLevelType w:val="multilevel"/>
    <w:tmpl w:val="F29613D6"/>
    <w:numStyleLink w:val="Appendix"/>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4"/>
  </w:num>
  <w:num w:numId="20">
    <w:abstractNumId w:val="13"/>
  </w:num>
  <w:num w:numId="21">
    <w:abstractNumId w:val="31"/>
    <w:lvlOverride w:ilvl="0">
      <w:lvl w:ilvl="0">
        <w:start w:val="1"/>
        <w:numFmt w:val="decimal"/>
        <w:lvlText w:val="Appendix %1:"/>
        <w:lvlJc w:val="left"/>
        <w:pPr>
          <w:tabs>
            <w:tab w:val="num" w:pos="3119"/>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31"/>
    <w:lvlOverride w:ilvl="0">
      <w:lvl w:ilvl="0">
        <w:start w:val="1"/>
        <w:numFmt w:val="decimal"/>
        <w:lvlText w:val="Appendix %1:"/>
        <w:lvlJc w:val="left"/>
        <w:pPr>
          <w:tabs>
            <w:tab w:val="num" w:pos="3119"/>
          </w:tabs>
          <w:ind w:left="0" w:firstLine="0"/>
        </w:pPr>
        <w:rPr>
          <w:rFonts w:hint="default"/>
        </w:rPr>
      </w:lvl>
    </w:lvlOverride>
  </w:num>
  <w:num w:numId="23">
    <w:abstractNumId w:val="2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7"/>
  </w:num>
  <w:num w:numId="27">
    <w:abstractNumId w:val="19"/>
  </w:num>
  <w:num w:numId="28">
    <w:abstractNumId w:val="25"/>
  </w:num>
  <w:num w:numId="29">
    <w:abstractNumId w:val="20"/>
  </w:num>
  <w:num w:numId="30">
    <w:abstractNumId w:val="32"/>
  </w:num>
  <w:num w:numId="31">
    <w:abstractNumId w:val="14"/>
  </w:num>
  <w:num w:numId="32">
    <w:abstractNumId w:val="29"/>
  </w:num>
  <w:num w:numId="33">
    <w:abstractNumId w:val="23"/>
  </w:num>
  <w:num w:numId="34">
    <w:abstractNumId w:val="21"/>
  </w:num>
  <w:num w:numId="35">
    <w:abstractNumId w:val="22"/>
  </w:num>
  <w:num w:numId="36">
    <w:abstractNumId w:val="26"/>
  </w:num>
  <w:num w:numId="37">
    <w:abstractNumId w:val="15"/>
  </w:num>
  <w:num w:numId="38">
    <w:abstractNumId w:val="30"/>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38"/>
    <w:rsid w:val="000127C2"/>
    <w:rsid w:val="000173B9"/>
    <w:rsid w:val="00074A6B"/>
    <w:rsid w:val="00075BA4"/>
    <w:rsid w:val="00081383"/>
    <w:rsid w:val="00081E53"/>
    <w:rsid w:val="00087591"/>
    <w:rsid w:val="000942CC"/>
    <w:rsid w:val="000C4BFC"/>
    <w:rsid w:val="000C5CB7"/>
    <w:rsid w:val="000E5133"/>
    <w:rsid w:val="000E78EF"/>
    <w:rsid w:val="000E7B5D"/>
    <w:rsid w:val="001108AF"/>
    <w:rsid w:val="00114425"/>
    <w:rsid w:val="001471B2"/>
    <w:rsid w:val="001545D8"/>
    <w:rsid w:val="001661BD"/>
    <w:rsid w:val="00166493"/>
    <w:rsid w:val="00166915"/>
    <w:rsid w:val="00167BB8"/>
    <w:rsid w:val="001744A3"/>
    <w:rsid w:val="00176EBA"/>
    <w:rsid w:val="00184191"/>
    <w:rsid w:val="00185173"/>
    <w:rsid w:val="0018540E"/>
    <w:rsid w:val="00187983"/>
    <w:rsid w:val="00196B63"/>
    <w:rsid w:val="001A0D77"/>
    <w:rsid w:val="001A1790"/>
    <w:rsid w:val="001A28CB"/>
    <w:rsid w:val="001D0D30"/>
    <w:rsid w:val="001D2622"/>
    <w:rsid w:val="001E69F0"/>
    <w:rsid w:val="001F446D"/>
    <w:rsid w:val="001F6568"/>
    <w:rsid w:val="00200169"/>
    <w:rsid w:val="00206830"/>
    <w:rsid w:val="00216C19"/>
    <w:rsid w:val="00223B03"/>
    <w:rsid w:val="0022607F"/>
    <w:rsid w:val="00226999"/>
    <w:rsid w:val="00246067"/>
    <w:rsid w:val="0026614C"/>
    <w:rsid w:val="00282430"/>
    <w:rsid w:val="0028576A"/>
    <w:rsid w:val="002861BF"/>
    <w:rsid w:val="00295FF9"/>
    <w:rsid w:val="002B0D32"/>
    <w:rsid w:val="002B5C12"/>
    <w:rsid w:val="002C3213"/>
    <w:rsid w:val="00304881"/>
    <w:rsid w:val="00313FB8"/>
    <w:rsid w:val="00316331"/>
    <w:rsid w:val="00323359"/>
    <w:rsid w:val="00340AA0"/>
    <w:rsid w:val="00342318"/>
    <w:rsid w:val="0034680A"/>
    <w:rsid w:val="00364ACD"/>
    <w:rsid w:val="00370BCA"/>
    <w:rsid w:val="0037721D"/>
    <w:rsid w:val="0039589C"/>
    <w:rsid w:val="003A06C7"/>
    <w:rsid w:val="003A2439"/>
    <w:rsid w:val="003D23A3"/>
    <w:rsid w:val="003D4112"/>
    <w:rsid w:val="003D5856"/>
    <w:rsid w:val="003D5E31"/>
    <w:rsid w:val="003E02B2"/>
    <w:rsid w:val="003F6B39"/>
    <w:rsid w:val="00402F4A"/>
    <w:rsid w:val="00407A28"/>
    <w:rsid w:val="00456D02"/>
    <w:rsid w:val="00473F1B"/>
    <w:rsid w:val="004822D3"/>
    <w:rsid w:val="0048318E"/>
    <w:rsid w:val="004901AD"/>
    <w:rsid w:val="00494981"/>
    <w:rsid w:val="004B0A52"/>
    <w:rsid w:val="004B0BEC"/>
    <w:rsid w:val="004B0D99"/>
    <w:rsid w:val="004B73F7"/>
    <w:rsid w:val="004E17FC"/>
    <w:rsid w:val="004E28C6"/>
    <w:rsid w:val="004F138F"/>
    <w:rsid w:val="00504C94"/>
    <w:rsid w:val="00514A49"/>
    <w:rsid w:val="00532A2E"/>
    <w:rsid w:val="00542DE6"/>
    <w:rsid w:val="005430BF"/>
    <w:rsid w:val="0054317F"/>
    <w:rsid w:val="005439F9"/>
    <w:rsid w:val="00547FE5"/>
    <w:rsid w:val="00556BA2"/>
    <w:rsid w:val="00570967"/>
    <w:rsid w:val="00570C0E"/>
    <w:rsid w:val="0058369E"/>
    <w:rsid w:val="005B00AD"/>
    <w:rsid w:val="005B2E59"/>
    <w:rsid w:val="005D3C3F"/>
    <w:rsid w:val="005D6E2A"/>
    <w:rsid w:val="005F320B"/>
    <w:rsid w:val="005F6500"/>
    <w:rsid w:val="00601E2F"/>
    <w:rsid w:val="00624D58"/>
    <w:rsid w:val="00625D16"/>
    <w:rsid w:val="00626891"/>
    <w:rsid w:val="00630686"/>
    <w:rsid w:val="006342D8"/>
    <w:rsid w:val="00635D69"/>
    <w:rsid w:val="0067266C"/>
    <w:rsid w:val="00674C59"/>
    <w:rsid w:val="006856B8"/>
    <w:rsid w:val="00690FBF"/>
    <w:rsid w:val="00695166"/>
    <w:rsid w:val="006A0BD8"/>
    <w:rsid w:val="006A14C0"/>
    <w:rsid w:val="006C6BE2"/>
    <w:rsid w:val="006D3F2F"/>
    <w:rsid w:val="006E0941"/>
    <w:rsid w:val="006E3536"/>
    <w:rsid w:val="006F1A86"/>
    <w:rsid w:val="006F4437"/>
    <w:rsid w:val="00700E50"/>
    <w:rsid w:val="00714488"/>
    <w:rsid w:val="00732758"/>
    <w:rsid w:val="00754259"/>
    <w:rsid w:val="0075751C"/>
    <w:rsid w:val="007725AC"/>
    <w:rsid w:val="00777612"/>
    <w:rsid w:val="007970EE"/>
    <w:rsid w:val="007976A1"/>
    <w:rsid w:val="007A587C"/>
    <w:rsid w:val="007B0ECE"/>
    <w:rsid w:val="007B23C9"/>
    <w:rsid w:val="007C084E"/>
    <w:rsid w:val="007D029B"/>
    <w:rsid w:val="007E050D"/>
    <w:rsid w:val="007F1B2F"/>
    <w:rsid w:val="007F33A8"/>
    <w:rsid w:val="007F4C4A"/>
    <w:rsid w:val="007F77C7"/>
    <w:rsid w:val="008125D3"/>
    <w:rsid w:val="00837F62"/>
    <w:rsid w:val="00846BE9"/>
    <w:rsid w:val="00877F79"/>
    <w:rsid w:val="008857F6"/>
    <w:rsid w:val="008A6575"/>
    <w:rsid w:val="008B2B4C"/>
    <w:rsid w:val="008C2D5A"/>
    <w:rsid w:val="008C680B"/>
    <w:rsid w:val="008D1A0A"/>
    <w:rsid w:val="008D3A23"/>
    <w:rsid w:val="008D4AAA"/>
    <w:rsid w:val="008D5309"/>
    <w:rsid w:val="008D59AB"/>
    <w:rsid w:val="008F20C2"/>
    <w:rsid w:val="008F7707"/>
    <w:rsid w:val="009226E2"/>
    <w:rsid w:val="00936068"/>
    <w:rsid w:val="00940E14"/>
    <w:rsid w:val="00942478"/>
    <w:rsid w:val="0094530D"/>
    <w:rsid w:val="009615D4"/>
    <w:rsid w:val="00964525"/>
    <w:rsid w:val="0096527F"/>
    <w:rsid w:val="009653BD"/>
    <w:rsid w:val="00970D7B"/>
    <w:rsid w:val="00972206"/>
    <w:rsid w:val="009822C7"/>
    <w:rsid w:val="0098505B"/>
    <w:rsid w:val="009A2F17"/>
    <w:rsid w:val="009A317F"/>
    <w:rsid w:val="009C05A3"/>
    <w:rsid w:val="009C3C1A"/>
    <w:rsid w:val="009C54C1"/>
    <w:rsid w:val="009D200D"/>
    <w:rsid w:val="009E29FC"/>
    <w:rsid w:val="009E7861"/>
    <w:rsid w:val="009F1826"/>
    <w:rsid w:val="009F7FA7"/>
    <w:rsid w:val="00A02E4C"/>
    <w:rsid w:val="00A03BF2"/>
    <w:rsid w:val="00A213F3"/>
    <w:rsid w:val="00A34441"/>
    <w:rsid w:val="00A34C4A"/>
    <w:rsid w:val="00A43D4F"/>
    <w:rsid w:val="00A545FE"/>
    <w:rsid w:val="00A849F9"/>
    <w:rsid w:val="00A93C74"/>
    <w:rsid w:val="00A94A22"/>
    <w:rsid w:val="00AC34AD"/>
    <w:rsid w:val="00AD783C"/>
    <w:rsid w:val="00AE3BCC"/>
    <w:rsid w:val="00AE713A"/>
    <w:rsid w:val="00AF7976"/>
    <w:rsid w:val="00B009E5"/>
    <w:rsid w:val="00B10BEE"/>
    <w:rsid w:val="00B119BF"/>
    <w:rsid w:val="00B30B5C"/>
    <w:rsid w:val="00B45736"/>
    <w:rsid w:val="00B46721"/>
    <w:rsid w:val="00B55838"/>
    <w:rsid w:val="00B66B2F"/>
    <w:rsid w:val="00B8520D"/>
    <w:rsid w:val="00B87859"/>
    <w:rsid w:val="00B925F4"/>
    <w:rsid w:val="00BA7623"/>
    <w:rsid w:val="00BB6B69"/>
    <w:rsid w:val="00BC0983"/>
    <w:rsid w:val="00BC50CC"/>
    <w:rsid w:val="00BC71CA"/>
    <w:rsid w:val="00BD376D"/>
    <w:rsid w:val="00BD5C4D"/>
    <w:rsid w:val="00BF2CDD"/>
    <w:rsid w:val="00C01E68"/>
    <w:rsid w:val="00C02A39"/>
    <w:rsid w:val="00C07923"/>
    <w:rsid w:val="00C10086"/>
    <w:rsid w:val="00C20207"/>
    <w:rsid w:val="00C33605"/>
    <w:rsid w:val="00C55EEB"/>
    <w:rsid w:val="00C57C31"/>
    <w:rsid w:val="00C808C9"/>
    <w:rsid w:val="00C8566B"/>
    <w:rsid w:val="00C92357"/>
    <w:rsid w:val="00CA2B3B"/>
    <w:rsid w:val="00CB6753"/>
    <w:rsid w:val="00CB6A31"/>
    <w:rsid w:val="00CC45AA"/>
    <w:rsid w:val="00CD02DD"/>
    <w:rsid w:val="00CD2AEE"/>
    <w:rsid w:val="00CD61EB"/>
    <w:rsid w:val="00CE18AD"/>
    <w:rsid w:val="00CF5B9B"/>
    <w:rsid w:val="00D12945"/>
    <w:rsid w:val="00D26F61"/>
    <w:rsid w:val="00D36AD0"/>
    <w:rsid w:val="00D46860"/>
    <w:rsid w:val="00D52BB8"/>
    <w:rsid w:val="00D54421"/>
    <w:rsid w:val="00D5585A"/>
    <w:rsid w:val="00D559DB"/>
    <w:rsid w:val="00D652A8"/>
    <w:rsid w:val="00D6696E"/>
    <w:rsid w:val="00D82DB1"/>
    <w:rsid w:val="00D86414"/>
    <w:rsid w:val="00D97531"/>
    <w:rsid w:val="00DB2E25"/>
    <w:rsid w:val="00DB396A"/>
    <w:rsid w:val="00DE64CC"/>
    <w:rsid w:val="00E036AA"/>
    <w:rsid w:val="00E07791"/>
    <w:rsid w:val="00E10F5F"/>
    <w:rsid w:val="00E21512"/>
    <w:rsid w:val="00E24121"/>
    <w:rsid w:val="00E32F93"/>
    <w:rsid w:val="00E61CDF"/>
    <w:rsid w:val="00E961B2"/>
    <w:rsid w:val="00EB381E"/>
    <w:rsid w:val="00EC60C6"/>
    <w:rsid w:val="00ED1F6D"/>
    <w:rsid w:val="00ED262D"/>
    <w:rsid w:val="00ED56E9"/>
    <w:rsid w:val="00EF19DE"/>
    <w:rsid w:val="00EF1E68"/>
    <w:rsid w:val="00F07A87"/>
    <w:rsid w:val="00F101B5"/>
    <w:rsid w:val="00F162D4"/>
    <w:rsid w:val="00F20732"/>
    <w:rsid w:val="00F22031"/>
    <w:rsid w:val="00F270BD"/>
    <w:rsid w:val="00F372BF"/>
    <w:rsid w:val="00F4702C"/>
    <w:rsid w:val="00F65AD5"/>
    <w:rsid w:val="00F87B07"/>
    <w:rsid w:val="00F93F43"/>
    <w:rsid w:val="00F962A9"/>
    <w:rsid w:val="00F9687D"/>
    <w:rsid w:val="00FA6474"/>
    <w:rsid w:val="00FB3CF9"/>
    <w:rsid w:val="00FB7648"/>
    <w:rsid w:val="00FC0DBC"/>
    <w:rsid w:val="00FC2D8B"/>
    <w:rsid w:val="00FC74DA"/>
    <w:rsid w:val="00FD2F56"/>
    <w:rsid w:val="00FE7293"/>
    <w:rsid w:val="00FF27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52D6DA"/>
  <w15:chartTrackingRefBased/>
  <w15:docId w15:val="{851FCCFB-AC65-450D-895B-15F6DF78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E59"/>
    <w:pPr>
      <w:spacing w:after="120" w:line="264" w:lineRule="auto"/>
    </w:pPr>
    <w:rPr>
      <w:sz w:val="20"/>
    </w:rPr>
  </w:style>
  <w:style w:type="paragraph" w:styleId="Heading1">
    <w:name w:val="heading 1"/>
    <w:basedOn w:val="Normal"/>
    <w:next w:val="Normal"/>
    <w:link w:val="Heading1Char"/>
    <w:uiPriority w:val="9"/>
    <w:qFormat/>
    <w:rsid w:val="00695166"/>
    <w:pPr>
      <w:keepNext/>
      <w:keepLines/>
      <w:spacing w:before="160" w:after="100" w:line="240" w:lineRule="auto"/>
      <w:outlineLvl w:val="0"/>
    </w:pPr>
    <w:rPr>
      <w:rFonts w:ascii="Georgia" w:eastAsia="SimHei" w:hAnsi="Georgia" w:cs="Times New Roman"/>
      <w:b/>
      <w:color w:val="094183"/>
      <w:sz w:val="32"/>
      <w:szCs w:val="32"/>
      <w:lang w:eastAsia="en-US"/>
    </w:rPr>
  </w:style>
  <w:style w:type="paragraph" w:styleId="Heading2">
    <w:name w:val="heading 2"/>
    <w:basedOn w:val="Normal"/>
    <w:next w:val="Normal"/>
    <w:link w:val="Heading2Char"/>
    <w:uiPriority w:val="9"/>
    <w:unhideWhenUsed/>
    <w:qFormat/>
    <w:rsid w:val="00695166"/>
    <w:pPr>
      <w:keepNext/>
      <w:keepLines/>
      <w:spacing w:before="120" w:after="60" w:line="240" w:lineRule="auto"/>
      <w:outlineLvl w:val="1"/>
    </w:pPr>
    <w:rPr>
      <w:rFonts w:ascii="Georgia" w:eastAsia="SimHei" w:hAnsi="Georgia" w:cs="Times New Roman"/>
      <w:b/>
      <w:sz w:val="24"/>
      <w:szCs w:val="26"/>
      <w:lang w:eastAsia="en-US"/>
    </w:rPr>
  </w:style>
  <w:style w:type="paragraph" w:styleId="Heading3">
    <w:name w:val="heading 3"/>
    <w:basedOn w:val="Normal"/>
    <w:next w:val="Normal"/>
    <w:link w:val="Heading3Char"/>
    <w:uiPriority w:val="9"/>
    <w:unhideWhenUsed/>
    <w:qFormat/>
    <w:rsid w:val="00695166"/>
    <w:pPr>
      <w:keepNext/>
      <w:keepLines/>
      <w:spacing w:before="120" w:after="60" w:line="240" w:lineRule="auto"/>
      <w:outlineLvl w:val="2"/>
    </w:pPr>
    <w:rPr>
      <w:rFonts w:ascii="Georgia" w:eastAsia="SimHei" w:hAnsi="Georgia" w:cs="Times New Roman"/>
      <w:color w:val="094183"/>
      <w:sz w:val="24"/>
      <w:szCs w:val="24"/>
      <w:lang w:eastAsia="en-US"/>
    </w:rPr>
  </w:style>
  <w:style w:type="paragraph" w:styleId="Heading4">
    <w:name w:val="heading 4"/>
    <w:basedOn w:val="Normal"/>
    <w:next w:val="Normal"/>
    <w:link w:val="Heading4Char"/>
    <w:uiPriority w:val="9"/>
    <w:unhideWhenUsed/>
    <w:qFormat/>
    <w:rsid w:val="00695166"/>
    <w:pPr>
      <w:keepNext/>
      <w:keepLines/>
      <w:spacing w:before="120" w:after="60" w:line="240" w:lineRule="auto"/>
      <w:outlineLvl w:val="3"/>
    </w:pPr>
    <w:rPr>
      <w:rFonts w:ascii="Georgia" w:eastAsia="SimHei" w:hAnsi="Georgia" w:cs="Times New Roman"/>
      <w:b/>
      <w:iCs/>
      <w:lang w:eastAsia="en-US"/>
    </w:rPr>
  </w:style>
  <w:style w:type="paragraph" w:styleId="Heading5">
    <w:name w:val="heading 5"/>
    <w:basedOn w:val="Normal"/>
    <w:next w:val="Normal"/>
    <w:link w:val="Heading5Char"/>
    <w:uiPriority w:val="9"/>
    <w:unhideWhenUsed/>
    <w:rsid w:val="00340AA0"/>
    <w:pPr>
      <w:keepNext/>
      <w:keepLines/>
      <w:spacing w:after="6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rsid w:val="00340AA0"/>
    <w:pPr>
      <w:keepNext/>
      <w:keepLines/>
      <w:outlineLvl w:val="5"/>
    </w:pPr>
    <w:rPr>
      <w:rFonts w:asciiTheme="majorHAnsi" w:eastAsiaTheme="majorEastAsia" w:hAnsiTheme="majorHAnsi" w:cstheme="majorBidi"/>
      <w:color w:val="094183" w:themeColor="text2"/>
    </w:rPr>
  </w:style>
  <w:style w:type="paragraph" w:styleId="Heading7">
    <w:name w:val="heading 7"/>
    <w:basedOn w:val="Normal"/>
    <w:next w:val="Normal"/>
    <w:link w:val="Heading7Char"/>
    <w:uiPriority w:val="9"/>
    <w:unhideWhenUsed/>
    <w:rsid w:val="006342D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6342D8"/>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754259"/>
    <w:pPr>
      <w:tabs>
        <w:tab w:val="left" w:pos="480"/>
        <w:tab w:val="left" w:pos="960"/>
        <w:tab w:val="left" w:pos="1440"/>
        <w:tab w:val="left" w:pos="1920"/>
        <w:tab w:val="left" w:pos="2400"/>
        <w:tab w:val="left" w:pos="2880"/>
        <w:tab w:val="left" w:pos="3360"/>
        <w:tab w:val="left" w:pos="3840"/>
        <w:tab w:val="left" w:pos="4320"/>
      </w:tabs>
      <w:spacing w:line="276" w:lineRule="auto"/>
    </w:pPr>
  </w:style>
  <w:style w:type="character" w:customStyle="1" w:styleId="MacroTextChar">
    <w:name w:val="Macro Text Char"/>
    <w:basedOn w:val="DefaultParagraphFont"/>
    <w:link w:val="MacroText"/>
    <w:uiPriority w:val="99"/>
    <w:semiHidden/>
    <w:rsid w:val="00754259"/>
    <w:rPr>
      <w:sz w:val="20"/>
      <w:szCs w:val="20"/>
    </w:rPr>
  </w:style>
  <w:style w:type="paragraph" w:styleId="ListBullet">
    <w:name w:val="List Bullet"/>
    <w:basedOn w:val="Normal"/>
    <w:uiPriority w:val="99"/>
    <w:unhideWhenUsed/>
    <w:qFormat/>
    <w:rsid w:val="000E5133"/>
    <w:pPr>
      <w:numPr>
        <w:numId w:val="38"/>
      </w:numPr>
      <w:contextualSpacing/>
    </w:pPr>
  </w:style>
  <w:style w:type="paragraph" w:styleId="ListBullet2">
    <w:name w:val="List Bullet 2"/>
    <w:basedOn w:val="Normal"/>
    <w:uiPriority w:val="99"/>
    <w:unhideWhenUsed/>
    <w:qFormat/>
    <w:rsid w:val="000E5133"/>
    <w:pPr>
      <w:numPr>
        <w:ilvl w:val="1"/>
        <w:numId w:val="38"/>
      </w:numPr>
      <w:contextualSpacing/>
    </w:pPr>
  </w:style>
  <w:style w:type="paragraph" w:styleId="ListBullet3">
    <w:name w:val="List Bullet 3"/>
    <w:basedOn w:val="Normal"/>
    <w:uiPriority w:val="99"/>
    <w:unhideWhenUsed/>
    <w:rsid w:val="000E5133"/>
    <w:pPr>
      <w:numPr>
        <w:ilvl w:val="2"/>
        <w:numId w:val="38"/>
      </w:numPr>
      <w:contextualSpacing/>
    </w:pPr>
  </w:style>
  <w:style w:type="paragraph" w:styleId="ListBullet4">
    <w:name w:val="List Bullet 4"/>
    <w:basedOn w:val="Normal"/>
    <w:uiPriority w:val="99"/>
    <w:unhideWhenUsed/>
    <w:rsid w:val="000E5133"/>
    <w:pPr>
      <w:numPr>
        <w:ilvl w:val="3"/>
        <w:numId w:val="38"/>
      </w:numPr>
      <w:contextualSpacing/>
    </w:pPr>
  </w:style>
  <w:style w:type="numbering" w:customStyle="1" w:styleId="Bullets">
    <w:name w:val="Bullets"/>
    <w:uiPriority w:val="99"/>
    <w:rsid w:val="000E5133"/>
    <w:pPr>
      <w:numPr>
        <w:numId w:val="11"/>
      </w:numPr>
    </w:pPr>
  </w:style>
  <w:style w:type="paragraph" w:styleId="ListNumber">
    <w:name w:val="List Number"/>
    <w:basedOn w:val="Normal"/>
    <w:uiPriority w:val="99"/>
    <w:unhideWhenUsed/>
    <w:qFormat/>
    <w:rsid w:val="000E5133"/>
    <w:pPr>
      <w:numPr>
        <w:numId w:val="39"/>
      </w:numPr>
      <w:contextualSpacing/>
    </w:pPr>
  </w:style>
  <w:style w:type="paragraph" w:styleId="ListNumber2">
    <w:name w:val="List Number 2"/>
    <w:basedOn w:val="Normal"/>
    <w:uiPriority w:val="99"/>
    <w:unhideWhenUsed/>
    <w:qFormat/>
    <w:rsid w:val="000E5133"/>
    <w:pPr>
      <w:numPr>
        <w:ilvl w:val="1"/>
        <w:numId w:val="39"/>
      </w:numPr>
      <w:contextualSpacing/>
    </w:pPr>
  </w:style>
  <w:style w:type="paragraph" w:styleId="ListNumber3">
    <w:name w:val="List Number 3"/>
    <w:basedOn w:val="Normal"/>
    <w:uiPriority w:val="99"/>
    <w:unhideWhenUsed/>
    <w:qFormat/>
    <w:rsid w:val="000E5133"/>
    <w:pPr>
      <w:numPr>
        <w:ilvl w:val="2"/>
        <w:numId w:val="39"/>
      </w:numPr>
      <w:contextualSpacing/>
    </w:pPr>
  </w:style>
  <w:style w:type="paragraph" w:styleId="ListNumber4">
    <w:name w:val="List Number 4"/>
    <w:basedOn w:val="Normal"/>
    <w:uiPriority w:val="99"/>
    <w:unhideWhenUsed/>
    <w:qFormat/>
    <w:rsid w:val="000E5133"/>
    <w:pPr>
      <w:numPr>
        <w:ilvl w:val="3"/>
        <w:numId w:val="39"/>
      </w:numPr>
      <w:contextualSpacing/>
    </w:pPr>
  </w:style>
  <w:style w:type="numbering" w:customStyle="1" w:styleId="NumberedLists">
    <w:name w:val="Numbered Lists"/>
    <w:uiPriority w:val="99"/>
    <w:rsid w:val="000E5133"/>
    <w:pPr>
      <w:numPr>
        <w:numId w:val="13"/>
      </w:numPr>
    </w:pPr>
  </w:style>
  <w:style w:type="paragraph" w:styleId="ListContinue">
    <w:name w:val="List Continue"/>
    <w:basedOn w:val="Normal"/>
    <w:uiPriority w:val="99"/>
    <w:unhideWhenUsed/>
    <w:rsid w:val="005D6E2A"/>
    <w:pPr>
      <w:ind w:left="340"/>
    </w:pPr>
  </w:style>
  <w:style w:type="paragraph" w:styleId="ListNumber5">
    <w:name w:val="List Number 5"/>
    <w:basedOn w:val="Normal"/>
    <w:uiPriority w:val="99"/>
    <w:unhideWhenUsed/>
    <w:rsid w:val="000E5133"/>
    <w:pPr>
      <w:numPr>
        <w:ilvl w:val="4"/>
        <w:numId w:val="39"/>
      </w:numPr>
      <w:contextualSpacing/>
    </w:pPr>
  </w:style>
  <w:style w:type="paragraph" w:styleId="ListContinue2">
    <w:name w:val="List Continue 2"/>
    <w:basedOn w:val="Normal"/>
    <w:uiPriority w:val="99"/>
    <w:unhideWhenUsed/>
    <w:rsid w:val="005D6E2A"/>
    <w:pPr>
      <w:ind w:left="680"/>
    </w:pPr>
  </w:style>
  <w:style w:type="paragraph" w:styleId="ListContinue3">
    <w:name w:val="List Continue 3"/>
    <w:basedOn w:val="Normal"/>
    <w:uiPriority w:val="99"/>
    <w:semiHidden/>
    <w:unhideWhenUsed/>
    <w:rsid w:val="005D6E2A"/>
    <w:pPr>
      <w:ind w:left="1021"/>
    </w:pPr>
  </w:style>
  <w:style w:type="paragraph" w:styleId="ListContinue4">
    <w:name w:val="List Continue 4"/>
    <w:basedOn w:val="Normal"/>
    <w:uiPriority w:val="99"/>
    <w:semiHidden/>
    <w:unhideWhenUsed/>
    <w:rsid w:val="005D6E2A"/>
    <w:pPr>
      <w:ind w:left="1361"/>
    </w:pPr>
  </w:style>
  <w:style w:type="paragraph" w:styleId="Header">
    <w:name w:val="header"/>
    <w:basedOn w:val="Normal"/>
    <w:link w:val="HeaderChar"/>
    <w:uiPriority w:val="99"/>
    <w:unhideWhenUsed/>
    <w:rsid w:val="00304881"/>
    <w:pPr>
      <w:tabs>
        <w:tab w:val="center" w:pos="4513"/>
        <w:tab w:val="right" w:pos="9026"/>
      </w:tabs>
      <w:spacing w:line="240" w:lineRule="auto"/>
      <w:jc w:val="right"/>
    </w:pPr>
  </w:style>
  <w:style w:type="character" w:customStyle="1" w:styleId="HeaderChar">
    <w:name w:val="Header Char"/>
    <w:basedOn w:val="DefaultParagraphFont"/>
    <w:link w:val="Header"/>
    <w:uiPriority w:val="99"/>
    <w:rsid w:val="00304881"/>
    <w:rPr>
      <w:sz w:val="20"/>
    </w:rPr>
  </w:style>
  <w:style w:type="paragraph" w:styleId="Footer">
    <w:name w:val="footer"/>
    <w:basedOn w:val="Normal"/>
    <w:link w:val="FooterChar"/>
    <w:uiPriority w:val="99"/>
    <w:unhideWhenUsed/>
    <w:rsid w:val="00E10F5F"/>
    <w:pPr>
      <w:tabs>
        <w:tab w:val="center" w:pos="4513"/>
        <w:tab w:val="right" w:pos="9026"/>
      </w:tabs>
      <w:spacing w:after="0" w:line="240" w:lineRule="auto"/>
    </w:pPr>
    <w:rPr>
      <w:color w:val="094183" w:themeColor="text2"/>
    </w:rPr>
  </w:style>
  <w:style w:type="character" w:customStyle="1" w:styleId="FooterChar">
    <w:name w:val="Footer Char"/>
    <w:basedOn w:val="DefaultParagraphFont"/>
    <w:link w:val="Footer"/>
    <w:uiPriority w:val="99"/>
    <w:rsid w:val="00E10F5F"/>
    <w:rPr>
      <w:color w:val="094183" w:themeColor="text2"/>
      <w:sz w:val="20"/>
    </w:rPr>
  </w:style>
  <w:style w:type="paragraph" w:styleId="Title">
    <w:name w:val="Title"/>
    <w:basedOn w:val="Normal"/>
    <w:next w:val="Normal"/>
    <w:link w:val="TitleChar"/>
    <w:uiPriority w:val="10"/>
    <w:qFormat/>
    <w:rsid w:val="008C2D5A"/>
    <w:pPr>
      <w:framePr w:w="6804" w:hSpace="2835" w:wrap="around" w:vAnchor="page" w:hAnchor="margin" w:y="5104" w:anchorLock="1"/>
      <w:spacing w:after="0" w:line="240" w:lineRule="auto"/>
      <w:contextualSpacing/>
    </w:pPr>
    <w:rPr>
      <w:rFonts w:asciiTheme="majorHAnsi" w:eastAsiaTheme="majorEastAsia" w:hAnsiTheme="majorHAnsi" w:cstheme="majorBidi"/>
      <w:b/>
      <w:color w:val="094183" w:themeColor="text2"/>
      <w:spacing w:val="-10"/>
      <w:kern w:val="28"/>
      <w:sz w:val="48"/>
      <w:szCs w:val="56"/>
    </w:rPr>
  </w:style>
  <w:style w:type="character" w:customStyle="1" w:styleId="TitleChar">
    <w:name w:val="Title Char"/>
    <w:basedOn w:val="DefaultParagraphFont"/>
    <w:link w:val="Title"/>
    <w:uiPriority w:val="10"/>
    <w:rsid w:val="008C2D5A"/>
    <w:rPr>
      <w:rFonts w:asciiTheme="majorHAnsi" w:eastAsiaTheme="majorEastAsia" w:hAnsiTheme="majorHAnsi" w:cstheme="majorBidi"/>
      <w:b/>
      <w:color w:val="094183" w:themeColor="text2"/>
      <w:spacing w:val="-10"/>
      <w:kern w:val="28"/>
      <w:sz w:val="48"/>
      <w:szCs w:val="56"/>
    </w:rPr>
  </w:style>
  <w:style w:type="character" w:styleId="PlaceholderText">
    <w:name w:val="Placeholder Text"/>
    <w:basedOn w:val="DefaultParagraphFont"/>
    <w:uiPriority w:val="99"/>
    <w:semiHidden/>
    <w:rsid w:val="00BC71CA"/>
    <w:rPr>
      <w:color w:val="808080"/>
    </w:rPr>
  </w:style>
  <w:style w:type="paragraph" w:styleId="Subtitle">
    <w:name w:val="Subtitle"/>
    <w:basedOn w:val="Normal"/>
    <w:next w:val="Normal"/>
    <w:link w:val="SubtitleChar"/>
    <w:uiPriority w:val="11"/>
    <w:qFormat/>
    <w:rsid w:val="008C2D5A"/>
    <w:pPr>
      <w:framePr w:w="6804" w:hSpace="2835" w:wrap="around" w:vAnchor="page" w:hAnchor="margin" w:y="5104" w:anchorLock="1"/>
      <w:numPr>
        <w:ilvl w:val="1"/>
      </w:numPr>
      <w:spacing w:before="360"/>
    </w:pPr>
    <w:rPr>
      <w:color w:val="000000" w:themeColor="text1"/>
      <w:sz w:val="32"/>
    </w:rPr>
  </w:style>
  <w:style w:type="character" w:customStyle="1" w:styleId="SubtitleChar">
    <w:name w:val="Subtitle Char"/>
    <w:basedOn w:val="DefaultParagraphFont"/>
    <w:link w:val="Subtitle"/>
    <w:uiPriority w:val="11"/>
    <w:rsid w:val="008C2D5A"/>
    <w:rPr>
      <w:color w:val="000000" w:themeColor="text1"/>
      <w:sz w:val="32"/>
    </w:rPr>
  </w:style>
  <w:style w:type="paragraph" w:customStyle="1" w:styleId="Coverimage-portrait">
    <w:name w:val="Cover image-portrait"/>
    <w:basedOn w:val="Normal"/>
    <w:rsid w:val="00C55EEB"/>
    <w:pPr>
      <w:framePr w:w="11340" w:h="16273" w:hRule="exact" w:wrap="around" w:vAnchor="page" w:hAnchor="page" w:x="285" w:y="285" w:anchorLock="1"/>
    </w:pPr>
  </w:style>
  <w:style w:type="character" w:customStyle="1" w:styleId="Heading1Char">
    <w:name w:val="Heading 1 Char"/>
    <w:basedOn w:val="DefaultParagraphFont"/>
    <w:link w:val="Heading1"/>
    <w:uiPriority w:val="9"/>
    <w:rsid w:val="00695166"/>
    <w:rPr>
      <w:rFonts w:ascii="Georgia" w:eastAsia="SimHei" w:hAnsi="Georgia" w:cs="Times New Roman"/>
      <w:b/>
      <w:color w:val="094183"/>
      <w:sz w:val="32"/>
      <w:szCs w:val="32"/>
      <w:lang w:eastAsia="en-US"/>
    </w:rPr>
  </w:style>
  <w:style w:type="paragraph" w:customStyle="1" w:styleId="NumberedHeading1">
    <w:name w:val="Numbered Heading 1"/>
    <w:basedOn w:val="Heading1"/>
    <w:qFormat/>
    <w:rsid w:val="000E5133"/>
    <w:pPr>
      <w:numPr>
        <w:numId w:val="37"/>
      </w:numPr>
    </w:pPr>
  </w:style>
  <w:style w:type="character" w:customStyle="1" w:styleId="Heading2Char">
    <w:name w:val="Heading 2 Char"/>
    <w:basedOn w:val="DefaultParagraphFont"/>
    <w:link w:val="Heading2"/>
    <w:uiPriority w:val="9"/>
    <w:rsid w:val="00695166"/>
    <w:rPr>
      <w:rFonts w:ascii="Georgia" w:eastAsia="SimHei" w:hAnsi="Georgia" w:cs="Times New Roman"/>
      <w:b/>
      <w:sz w:val="24"/>
      <w:szCs w:val="26"/>
      <w:lang w:eastAsia="en-US"/>
    </w:rPr>
  </w:style>
  <w:style w:type="character" w:customStyle="1" w:styleId="Heading3Char">
    <w:name w:val="Heading 3 Char"/>
    <w:basedOn w:val="DefaultParagraphFont"/>
    <w:link w:val="Heading3"/>
    <w:uiPriority w:val="9"/>
    <w:rsid w:val="00695166"/>
    <w:rPr>
      <w:rFonts w:ascii="Georgia" w:eastAsia="SimHei" w:hAnsi="Georgia" w:cs="Times New Roman"/>
      <w:color w:val="094183"/>
      <w:sz w:val="24"/>
      <w:szCs w:val="24"/>
      <w:lang w:eastAsia="en-US"/>
    </w:rPr>
  </w:style>
  <w:style w:type="character" w:customStyle="1" w:styleId="Heading4Char">
    <w:name w:val="Heading 4 Char"/>
    <w:basedOn w:val="DefaultParagraphFont"/>
    <w:link w:val="Heading4"/>
    <w:uiPriority w:val="9"/>
    <w:rsid w:val="00695166"/>
    <w:rPr>
      <w:rFonts w:ascii="Georgia" w:eastAsia="SimHei" w:hAnsi="Georgia" w:cs="Times New Roman"/>
      <w:b/>
      <w:iCs/>
      <w:sz w:val="20"/>
      <w:lang w:eastAsia="en-US"/>
    </w:rPr>
  </w:style>
  <w:style w:type="paragraph" w:customStyle="1" w:styleId="NumberedHeading2">
    <w:name w:val="Numbered Heading 2"/>
    <w:basedOn w:val="Heading2"/>
    <w:qFormat/>
    <w:rsid w:val="000E5133"/>
    <w:pPr>
      <w:numPr>
        <w:ilvl w:val="1"/>
        <w:numId w:val="37"/>
      </w:numPr>
    </w:pPr>
  </w:style>
  <w:style w:type="paragraph" w:customStyle="1" w:styleId="NumberedHeading3">
    <w:name w:val="Numbered Heading 3"/>
    <w:basedOn w:val="Heading3"/>
    <w:qFormat/>
    <w:rsid w:val="000E5133"/>
    <w:pPr>
      <w:numPr>
        <w:ilvl w:val="2"/>
        <w:numId w:val="37"/>
      </w:numPr>
    </w:pPr>
  </w:style>
  <w:style w:type="numbering" w:customStyle="1" w:styleId="NumberedHeadings">
    <w:name w:val="Numbered Headings"/>
    <w:uiPriority w:val="99"/>
    <w:rsid w:val="000E5133"/>
    <w:pPr>
      <w:numPr>
        <w:numId w:val="15"/>
      </w:numPr>
    </w:pPr>
  </w:style>
  <w:style w:type="paragraph" w:styleId="TOCHeading">
    <w:name w:val="TOC Heading"/>
    <w:basedOn w:val="Heading1"/>
    <w:next w:val="Normal"/>
    <w:uiPriority w:val="39"/>
    <w:unhideWhenUsed/>
    <w:rsid w:val="001D0D30"/>
    <w:pPr>
      <w:spacing w:before="0" w:after="560" w:line="228" w:lineRule="auto"/>
      <w:outlineLvl w:val="9"/>
    </w:pPr>
    <w:rPr>
      <w:sz w:val="39"/>
    </w:rPr>
  </w:style>
  <w:style w:type="paragraph" w:customStyle="1" w:styleId="Coverimage-landscape">
    <w:name w:val="Cover image-landscape"/>
    <w:basedOn w:val="Coverimage-portrait"/>
    <w:rsid w:val="00246067"/>
    <w:pPr>
      <w:framePr w:w="7938" w:h="10773" w:hRule="exact" w:wrap="around" w:x="8336" w:y="568"/>
    </w:pPr>
  </w:style>
  <w:style w:type="paragraph" w:styleId="TOC1">
    <w:name w:val="toc 1"/>
    <w:basedOn w:val="Normal"/>
    <w:next w:val="Normal"/>
    <w:autoRedefine/>
    <w:uiPriority w:val="39"/>
    <w:unhideWhenUsed/>
    <w:rsid w:val="00114425"/>
    <w:pPr>
      <w:tabs>
        <w:tab w:val="right" w:leader="dot" w:pos="9015"/>
      </w:tabs>
      <w:spacing w:before="240" w:after="0" w:line="240" w:lineRule="auto"/>
      <w:ind w:right="567"/>
    </w:pPr>
    <w:rPr>
      <w:b/>
      <w:color w:val="094183" w:themeColor="text2"/>
      <w:sz w:val="24"/>
    </w:rPr>
  </w:style>
  <w:style w:type="paragraph" w:styleId="TOC2">
    <w:name w:val="toc 2"/>
    <w:basedOn w:val="Normal"/>
    <w:next w:val="Normal"/>
    <w:autoRedefine/>
    <w:uiPriority w:val="39"/>
    <w:unhideWhenUsed/>
    <w:rsid w:val="00114425"/>
    <w:pPr>
      <w:tabs>
        <w:tab w:val="right" w:leader="dot" w:pos="9015"/>
      </w:tabs>
      <w:spacing w:after="100"/>
      <w:ind w:left="567" w:right="567" w:hanging="567"/>
    </w:pPr>
    <w:rPr>
      <w:color w:val="094183" w:themeColor="text2"/>
      <w:sz w:val="24"/>
    </w:rPr>
  </w:style>
  <w:style w:type="paragraph" w:styleId="TOC3">
    <w:name w:val="toc 3"/>
    <w:basedOn w:val="Normal"/>
    <w:next w:val="Normal"/>
    <w:autoRedefine/>
    <w:uiPriority w:val="39"/>
    <w:unhideWhenUsed/>
    <w:rsid w:val="001108AF"/>
    <w:pPr>
      <w:tabs>
        <w:tab w:val="right" w:pos="9582"/>
      </w:tabs>
      <w:spacing w:after="100"/>
      <w:ind w:right="567"/>
    </w:pPr>
  </w:style>
  <w:style w:type="character" w:styleId="Hyperlink">
    <w:name w:val="Hyperlink"/>
    <w:basedOn w:val="DefaultParagraphFont"/>
    <w:uiPriority w:val="99"/>
    <w:unhideWhenUsed/>
    <w:rsid w:val="001108AF"/>
    <w:rPr>
      <w:color w:val="000000" w:themeColor="hyperlink"/>
      <w:u w:val="single"/>
    </w:rPr>
  </w:style>
  <w:style w:type="paragraph" w:styleId="TOC4">
    <w:name w:val="toc 4"/>
    <w:basedOn w:val="Normal"/>
    <w:next w:val="Normal"/>
    <w:autoRedefine/>
    <w:uiPriority w:val="39"/>
    <w:unhideWhenUsed/>
    <w:rsid w:val="001108AF"/>
    <w:pPr>
      <w:tabs>
        <w:tab w:val="right" w:pos="9582"/>
      </w:tabs>
      <w:spacing w:after="100"/>
      <w:ind w:left="567" w:hanging="567"/>
    </w:pPr>
  </w:style>
  <w:style w:type="paragraph" w:styleId="TOC5">
    <w:name w:val="toc 5"/>
    <w:basedOn w:val="Normal"/>
    <w:next w:val="Normal"/>
    <w:autoRedefine/>
    <w:uiPriority w:val="39"/>
    <w:unhideWhenUsed/>
    <w:rsid w:val="00837F62"/>
    <w:pPr>
      <w:tabs>
        <w:tab w:val="right" w:pos="9582"/>
        <w:tab w:val="right" w:pos="9628"/>
      </w:tabs>
      <w:spacing w:after="100"/>
      <w:ind w:left="567" w:right="567"/>
    </w:pPr>
  </w:style>
  <w:style w:type="paragraph" w:styleId="TOC6">
    <w:name w:val="toc 6"/>
    <w:basedOn w:val="Normal"/>
    <w:next w:val="Normal"/>
    <w:autoRedefine/>
    <w:uiPriority w:val="39"/>
    <w:unhideWhenUsed/>
    <w:rsid w:val="001108AF"/>
    <w:pPr>
      <w:tabs>
        <w:tab w:val="right" w:pos="9582"/>
      </w:tabs>
      <w:spacing w:after="100"/>
      <w:ind w:left="1134" w:right="567" w:hanging="567"/>
    </w:pPr>
  </w:style>
  <w:style w:type="character" w:customStyle="1" w:styleId="Heading5Char">
    <w:name w:val="Heading 5 Char"/>
    <w:basedOn w:val="DefaultParagraphFont"/>
    <w:link w:val="Heading5"/>
    <w:uiPriority w:val="9"/>
    <w:rsid w:val="00340AA0"/>
    <w:rPr>
      <w:rFonts w:asciiTheme="majorHAnsi" w:eastAsiaTheme="majorEastAsia" w:hAnsiTheme="majorHAnsi" w:cstheme="majorBidi"/>
      <w:b/>
      <w:sz w:val="20"/>
    </w:rPr>
  </w:style>
  <w:style w:type="character" w:customStyle="1" w:styleId="Heading6Char">
    <w:name w:val="Heading 6 Char"/>
    <w:basedOn w:val="DefaultParagraphFont"/>
    <w:link w:val="Heading6"/>
    <w:uiPriority w:val="9"/>
    <w:rsid w:val="00340AA0"/>
    <w:rPr>
      <w:rFonts w:asciiTheme="majorHAnsi" w:eastAsiaTheme="majorEastAsia" w:hAnsiTheme="majorHAnsi" w:cstheme="majorBidi"/>
      <w:color w:val="094183" w:themeColor="text2"/>
      <w:sz w:val="20"/>
    </w:rPr>
  </w:style>
  <w:style w:type="character" w:customStyle="1" w:styleId="Heading7Char">
    <w:name w:val="Heading 7 Char"/>
    <w:basedOn w:val="DefaultParagraphFont"/>
    <w:link w:val="Heading7"/>
    <w:uiPriority w:val="9"/>
    <w:rsid w:val="006342D8"/>
    <w:rPr>
      <w:rFonts w:asciiTheme="majorHAnsi" w:eastAsiaTheme="majorEastAsia" w:hAnsiTheme="majorHAnsi" w:cstheme="majorBidi"/>
      <w:i/>
      <w:iCs/>
      <w:sz w:val="20"/>
    </w:rPr>
  </w:style>
  <w:style w:type="character" w:customStyle="1" w:styleId="Heading8Char">
    <w:name w:val="Heading 8 Char"/>
    <w:basedOn w:val="DefaultParagraphFont"/>
    <w:link w:val="Heading8"/>
    <w:uiPriority w:val="9"/>
    <w:rsid w:val="006342D8"/>
    <w:rPr>
      <w:rFonts w:asciiTheme="majorHAnsi" w:eastAsiaTheme="majorEastAsia" w:hAnsiTheme="majorHAnsi" w:cstheme="majorBidi"/>
      <w:sz w:val="21"/>
      <w:szCs w:val="21"/>
    </w:rPr>
  </w:style>
  <w:style w:type="paragraph" w:styleId="NoSpacing">
    <w:name w:val="No Spacing"/>
    <w:uiPriority w:val="1"/>
    <w:qFormat/>
    <w:rsid w:val="00C8566B"/>
    <w:pPr>
      <w:spacing w:after="0" w:line="264" w:lineRule="auto"/>
    </w:pPr>
    <w:rPr>
      <w:sz w:val="20"/>
    </w:rPr>
  </w:style>
  <w:style w:type="paragraph" w:styleId="Date">
    <w:name w:val="Date"/>
    <w:basedOn w:val="Normal"/>
    <w:next w:val="Normal"/>
    <w:link w:val="DateChar"/>
    <w:uiPriority w:val="99"/>
    <w:unhideWhenUsed/>
    <w:rsid w:val="008C2D5A"/>
    <w:pPr>
      <w:framePr w:w="6804" w:hSpace="2835" w:wrap="around" w:vAnchor="page" w:hAnchor="margin" w:y="5104" w:anchorLock="1"/>
    </w:pPr>
  </w:style>
  <w:style w:type="character" w:customStyle="1" w:styleId="DateChar">
    <w:name w:val="Date Char"/>
    <w:basedOn w:val="DefaultParagraphFont"/>
    <w:link w:val="Date"/>
    <w:uiPriority w:val="99"/>
    <w:rsid w:val="008C2D5A"/>
    <w:rPr>
      <w:sz w:val="20"/>
    </w:rPr>
  </w:style>
  <w:style w:type="paragraph" w:customStyle="1" w:styleId="Datecoverimage">
    <w:name w:val="Date cover image"/>
    <w:basedOn w:val="Date"/>
    <w:rsid w:val="0075751C"/>
    <w:pPr>
      <w:framePr w:wrap="around" w:y="7485"/>
    </w:pPr>
    <w:rPr>
      <w:color w:val="000000" w:themeColor="text1"/>
    </w:rPr>
  </w:style>
  <w:style w:type="paragraph" w:customStyle="1" w:styleId="AppendixTitle">
    <w:name w:val="Appendix Title"/>
    <w:basedOn w:val="Title"/>
    <w:next w:val="Normal"/>
    <w:rsid w:val="00342318"/>
    <w:pPr>
      <w:pageBreakBefore/>
      <w:framePr w:wrap="around" w:vAnchor="margin" w:hAnchor="text" w:y="1532"/>
      <w:numPr>
        <w:numId w:val="29"/>
      </w:numPr>
      <w:spacing w:after="360"/>
    </w:pPr>
    <w:rPr>
      <w:sz w:val="36"/>
    </w:rPr>
  </w:style>
  <w:style w:type="numbering" w:customStyle="1" w:styleId="Appendix">
    <w:name w:val="Appendix"/>
    <w:uiPriority w:val="99"/>
    <w:rsid w:val="00342318"/>
    <w:pPr>
      <w:numPr>
        <w:numId w:val="16"/>
      </w:numPr>
    </w:pPr>
  </w:style>
  <w:style w:type="paragraph" w:styleId="List">
    <w:name w:val="List"/>
    <w:basedOn w:val="Normal"/>
    <w:uiPriority w:val="99"/>
    <w:unhideWhenUsed/>
    <w:rsid w:val="00C07923"/>
    <w:pPr>
      <w:ind w:left="283" w:hanging="283"/>
      <w:contextualSpacing/>
    </w:pPr>
  </w:style>
  <w:style w:type="paragraph" w:styleId="List2">
    <w:name w:val="List 2"/>
    <w:basedOn w:val="Normal"/>
    <w:uiPriority w:val="99"/>
    <w:unhideWhenUsed/>
    <w:rsid w:val="00C07923"/>
    <w:pPr>
      <w:ind w:left="566" w:hanging="283"/>
      <w:contextualSpacing/>
    </w:pPr>
  </w:style>
  <w:style w:type="paragraph" w:customStyle="1" w:styleId="NumberedHeading4">
    <w:name w:val="Numbered Heading 4"/>
    <w:basedOn w:val="Heading4"/>
    <w:rsid w:val="00C07923"/>
    <w:pPr>
      <w:ind w:left="1021" w:hanging="1021"/>
    </w:pPr>
    <w:rPr>
      <w:b w:val="0"/>
      <w:caps/>
    </w:rPr>
  </w:style>
  <w:style w:type="numbering" w:customStyle="1" w:styleId="ListLetters">
    <w:name w:val="List Letters"/>
    <w:uiPriority w:val="99"/>
    <w:rsid w:val="00C07923"/>
    <w:pPr>
      <w:numPr>
        <w:numId w:val="23"/>
      </w:numPr>
    </w:pPr>
  </w:style>
  <w:style w:type="table" w:styleId="TableGrid">
    <w:name w:val="Table Grid"/>
    <w:basedOn w:val="TableNormal"/>
    <w:uiPriority w:val="39"/>
    <w:rsid w:val="00C07923"/>
    <w:pPr>
      <w:spacing w:after="0" w:line="240" w:lineRule="auto"/>
    </w:pPr>
    <w:rPr>
      <w:sz w:val="20"/>
    </w:rPr>
    <w:tblPr>
      <w:tblStyleRowBandSize w:val="1"/>
      <w:tblInd w:w="0" w:type="dxa"/>
      <w:tblCellMar>
        <w:top w:w="57" w:type="dxa"/>
        <w:left w:w="57" w:type="dxa"/>
        <w:bottom w:w="57" w:type="dxa"/>
        <w:right w:w="85" w:type="dxa"/>
      </w:tblCellMar>
    </w:tblPr>
    <w:tblStylePr w:type="firstRow">
      <w:rPr>
        <w:b/>
        <w:color w:val="FFFFFF" w:themeColor="background1"/>
      </w:rPr>
      <w:tblPr/>
      <w:tcPr>
        <w:shd w:val="clear" w:color="auto" w:fill="094183" w:themeFill="text2"/>
      </w:tcPr>
    </w:tblStylePr>
    <w:tblStylePr w:type="lastRow">
      <w:tblPr/>
      <w:tcPr>
        <w:tcBorders>
          <w:top w:val="single" w:sz="8" w:space="0" w:color="FFFFFF" w:themeColor="background2"/>
          <w:left w:val="nil"/>
          <w:bottom w:val="nil"/>
          <w:right w:val="nil"/>
          <w:insideH w:val="nil"/>
          <w:insideV w:val="nil"/>
          <w:tl2br w:val="nil"/>
          <w:tr2bl w:val="nil"/>
        </w:tcBorders>
        <w:shd w:val="clear" w:color="auto" w:fill="F2F2F2" w:themeFill="background1" w:themeFillShade="F2"/>
      </w:tcPr>
    </w:tblStylePr>
    <w:tblStylePr w:type="firstCol">
      <w:rPr>
        <w:b/>
      </w:rPr>
    </w:tblStylePr>
    <w:tblStylePr w:type="lastCol">
      <w:pPr>
        <w:wordWrap/>
        <w:jc w:val="righ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Caption">
    <w:name w:val="caption"/>
    <w:basedOn w:val="Normal"/>
    <w:next w:val="Normal"/>
    <w:uiPriority w:val="35"/>
    <w:unhideWhenUsed/>
    <w:rsid w:val="00C07923"/>
    <w:pPr>
      <w:spacing w:after="200" w:line="240" w:lineRule="auto"/>
    </w:pPr>
    <w:rPr>
      <w:b/>
      <w:iCs/>
      <w:sz w:val="24"/>
      <w:szCs w:val="18"/>
    </w:rPr>
  </w:style>
  <w:style w:type="paragraph" w:styleId="Quote">
    <w:name w:val="Quote"/>
    <w:basedOn w:val="Normal"/>
    <w:next w:val="Normal"/>
    <w:link w:val="QuoteChar"/>
    <w:uiPriority w:val="29"/>
    <w:rsid w:val="00C07923"/>
    <w:pPr>
      <w:spacing w:before="200" w:after="160" w:line="312" w:lineRule="auto"/>
      <w:ind w:left="340" w:right="862"/>
    </w:pPr>
    <w:rPr>
      <w:rFonts w:eastAsiaTheme="minorHAnsi"/>
      <w:i/>
      <w:iCs/>
      <w:color w:val="094183" w:themeColor="text2"/>
      <w:sz w:val="24"/>
      <w:lang w:eastAsia="en-US"/>
    </w:rPr>
  </w:style>
  <w:style w:type="character" w:customStyle="1" w:styleId="QuoteChar">
    <w:name w:val="Quote Char"/>
    <w:basedOn w:val="DefaultParagraphFont"/>
    <w:link w:val="Quote"/>
    <w:uiPriority w:val="29"/>
    <w:rsid w:val="00C07923"/>
    <w:rPr>
      <w:rFonts w:eastAsiaTheme="minorHAnsi"/>
      <w:i/>
      <w:iCs/>
      <w:color w:val="094183" w:themeColor="text2"/>
      <w:sz w:val="24"/>
      <w:lang w:eastAsia="en-US"/>
    </w:rPr>
  </w:style>
  <w:style w:type="paragraph" w:customStyle="1" w:styleId="Title-White">
    <w:name w:val="Title - White"/>
    <w:basedOn w:val="Title"/>
    <w:link w:val="Title-WhiteChar"/>
    <w:qFormat/>
    <w:rsid w:val="005B00AD"/>
    <w:pPr>
      <w:framePr w:wrap="around"/>
    </w:pPr>
    <w:rPr>
      <w:color w:val="FFFFFF" w:themeColor="background1"/>
    </w:rPr>
  </w:style>
  <w:style w:type="paragraph" w:customStyle="1" w:styleId="Subtitle-White">
    <w:name w:val="Subtitle - White"/>
    <w:basedOn w:val="Subtitle"/>
    <w:link w:val="Subtitle-WhiteChar"/>
    <w:qFormat/>
    <w:rsid w:val="005B00AD"/>
    <w:pPr>
      <w:framePr w:wrap="around"/>
    </w:pPr>
    <w:rPr>
      <w:color w:val="FFFFFF" w:themeColor="background1"/>
    </w:rPr>
  </w:style>
  <w:style w:type="character" w:customStyle="1" w:styleId="Title-WhiteChar">
    <w:name w:val="Title - White Char"/>
    <w:basedOn w:val="TitleChar"/>
    <w:link w:val="Title-White"/>
    <w:rsid w:val="005B00AD"/>
    <w:rPr>
      <w:rFonts w:asciiTheme="majorHAnsi" w:eastAsiaTheme="majorEastAsia" w:hAnsiTheme="majorHAnsi" w:cstheme="majorBidi"/>
      <w:b/>
      <w:color w:val="FFFFFF" w:themeColor="background1"/>
      <w:spacing w:val="-10"/>
      <w:kern w:val="28"/>
      <w:sz w:val="48"/>
      <w:szCs w:val="56"/>
    </w:rPr>
  </w:style>
  <w:style w:type="paragraph" w:styleId="NormalWeb">
    <w:name w:val="Normal (Web)"/>
    <w:basedOn w:val="Normal"/>
    <w:uiPriority w:val="99"/>
    <w:semiHidden/>
    <w:unhideWhenUsed/>
    <w:rsid w:val="00C55EEB"/>
    <w:pPr>
      <w:spacing w:before="100" w:beforeAutospacing="1" w:after="100" w:afterAutospacing="1" w:line="240" w:lineRule="auto"/>
    </w:pPr>
    <w:rPr>
      <w:rFonts w:ascii="Times New Roman" w:eastAsia="SimSun" w:hAnsi="Times New Roman" w:cs="Times New Roman"/>
      <w:sz w:val="24"/>
      <w:szCs w:val="24"/>
    </w:rPr>
  </w:style>
  <w:style w:type="paragraph" w:customStyle="1" w:styleId="Logo">
    <w:name w:val="Logo"/>
    <w:basedOn w:val="Normal"/>
    <w:qFormat/>
    <w:rsid w:val="001A1790"/>
    <w:pPr>
      <w:spacing w:after="240"/>
    </w:pPr>
  </w:style>
  <w:style w:type="paragraph" w:customStyle="1" w:styleId="Identifier">
    <w:name w:val="Identifier"/>
    <w:basedOn w:val="Normal"/>
    <w:qFormat/>
    <w:rsid w:val="001A1790"/>
    <w:pPr>
      <w:spacing w:before="120" w:after="360"/>
      <w:contextualSpacing/>
    </w:pPr>
    <w:rPr>
      <w:color w:val="094183" w:themeColor="text2"/>
      <w:sz w:val="28"/>
    </w:rPr>
  </w:style>
  <w:style w:type="paragraph" w:customStyle="1" w:styleId="Cornergraphic">
    <w:name w:val="Corner graphic"/>
    <w:basedOn w:val="Normal"/>
    <w:qFormat/>
    <w:rsid w:val="007976A1"/>
    <w:pPr>
      <w:framePr w:wrap="around" w:vAnchor="page" w:hAnchor="page" w:xAlign="right" w:yAlign="bottom" w:anchorLock="1"/>
      <w:spacing w:after="160" w:line="192" w:lineRule="auto"/>
      <w:jc w:val="right"/>
    </w:pPr>
    <w:rPr>
      <w:position w:val="-80"/>
    </w:rPr>
  </w:style>
  <w:style w:type="numbering" w:customStyle="1" w:styleId="Bullets1">
    <w:name w:val="Bullets1"/>
    <w:uiPriority w:val="99"/>
    <w:rsid w:val="00695166"/>
    <w:pPr>
      <w:numPr>
        <w:numId w:val="30"/>
      </w:numPr>
    </w:pPr>
  </w:style>
  <w:style w:type="paragraph" w:customStyle="1" w:styleId="Introduction">
    <w:name w:val="Introduction"/>
    <w:basedOn w:val="Normal"/>
    <w:link w:val="IntroductionChar"/>
    <w:qFormat/>
    <w:rsid w:val="00695166"/>
    <w:pPr>
      <w:keepNext/>
      <w:keepLines/>
      <w:spacing w:after="0" w:line="216" w:lineRule="auto"/>
      <w:outlineLvl w:val="0"/>
    </w:pPr>
    <w:rPr>
      <w:rFonts w:ascii="Calibri" w:eastAsia="SimHei" w:hAnsi="Calibri" w:cs="Times New Roman"/>
      <w:color w:val="094183"/>
      <w:sz w:val="28"/>
      <w:szCs w:val="32"/>
      <w:lang w:eastAsia="en-US"/>
    </w:rPr>
  </w:style>
  <w:style w:type="paragraph" w:customStyle="1" w:styleId="Pull-outBodyCopy">
    <w:name w:val="Pull-out Body Copy"/>
    <w:basedOn w:val="Normal"/>
    <w:link w:val="Pull-outBodyCopyChar"/>
    <w:qFormat/>
    <w:rsid w:val="00695166"/>
    <w:pPr>
      <w:pBdr>
        <w:top w:val="single" w:sz="4" w:space="6" w:color="094183" w:themeColor="text2"/>
        <w:left w:val="single" w:sz="4" w:space="6" w:color="094183" w:themeColor="text2"/>
        <w:bottom w:val="single" w:sz="4" w:space="6" w:color="094183" w:themeColor="text2"/>
        <w:right w:val="single" w:sz="4" w:space="6" w:color="094183" w:themeColor="text2"/>
      </w:pBdr>
      <w:shd w:val="clear" w:color="auto" w:fill="094183" w:themeFill="text2"/>
      <w:spacing w:before="80" w:after="80" w:line="312" w:lineRule="auto"/>
      <w:ind w:left="170" w:right="170"/>
    </w:pPr>
    <w:rPr>
      <w:rFonts w:eastAsiaTheme="minorHAnsi"/>
      <w:color w:val="FFFFFF" w:themeColor="background1"/>
      <w:lang w:eastAsia="en-US"/>
    </w:rPr>
  </w:style>
  <w:style w:type="character" w:customStyle="1" w:styleId="IntroductionChar">
    <w:name w:val="Introduction Char"/>
    <w:basedOn w:val="DefaultParagraphFont"/>
    <w:link w:val="Introduction"/>
    <w:rsid w:val="00695166"/>
    <w:rPr>
      <w:rFonts w:ascii="Calibri" w:eastAsia="SimHei" w:hAnsi="Calibri" w:cs="Times New Roman"/>
      <w:color w:val="094183"/>
      <w:sz w:val="28"/>
      <w:szCs w:val="32"/>
      <w:lang w:eastAsia="en-US"/>
    </w:rPr>
  </w:style>
  <w:style w:type="paragraph" w:customStyle="1" w:styleId="Pull-outHeading">
    <w:name w:val="Pull-out Heading"/>
    <w:basedOn w:val="Pull-outBodyCopy"/>
    <w:link w:val="Pull-outHeadingChar"/>
    <w:qFormat/>
    <w:rsid w:val="00695166"/>
    <w:rPr>
      <w:b/>
    </w:rPr>
  </w:style>
  <w:style w:type="character" w:customStyle="1" w:styleId="Pull-outBodyCopyChar">
    <w:name w:val="Pull-out Body Copy Char"/>
    <w:basedOn w:val="DefaultParagraphFont"/>
    <w:link w:val="Pull-outBodyCopy"/>
    <w:rsid w:val="00695166"/>
    <w:rPr>
      <w:rFonts w:eastAsiaTheme="minorHAnsi"/>
      <w:color w:val="FFFFFF" w:themeColor="background1"/>
      <w:sz w:val="20"/>
      <w:shd w:val="clear" w:color="auto" w:fill="094183" w:themeFill="text2"/>
      <w:lang w:eastAsia="en-US"/>
    </w:rPr>
  </w:style>
  <w:style w:type="paragraph" w:styleId="ListParagraph">
    <w:name w:val="List Paragraph"/>
    <w:basedOn w:val="Normal"/>
    <w:uiPriority w:val="34"/>
    <w:rsid w:val="000E5133"/>
    <w:pPr>
      <w:ind w:left="340"/>
    </w:pPr>
  </w:style>
  <w:style w:type="character" w:customStyle="1" w:styleId="Pull-outHeadingChar">
    <w:name w:val="Pull-out Heading Char"/>
    <w:basedOn w:val="DefaultParagraphFont"/>
    <w:link w:val="Pull-outHeading"/>
    <w:rsid w:val="00695166"/>
    <w:rPr>
      <w:rFonts w:eastAsiaTheme="minorHAnsi"/>
      <w:b/>
      <w:color w:val="FFFFFF" w:themeColor="background1"/>
      <w:sz w:val="20"/>
      <w:shd w:val="clear" w:color="auto" w:fill="094183" w:themeFill="text2"/>
      <w:lang w:eastAsia="en-US"/>
    </w:rPr>
  </w:style>
  <w:style w:type="paragraph" w:customStyle="1" w:styleId="Pull-outBullets">
    <w:name w:val="Pull-out Bullets"/>
    <w:basedOn w:val="Pull-outBodyCopy"/>
    <w:link w:val="Pull-outBulletsChar"/>
    <w:qFormat/>
    <w:rsid w:val="00695166"/>
    <w:pPr>
      <w:numPr>
        <w:numId w:val="25"/>
      </w:numPr>
      <w:ind w:left="397" w:hanging="227"/>
    </w:pPr>
  </w:style>
  <w:style w:type="character" w:customStyle="1" w:styleId="Pull-outBulletsChar">
    <w:name w:val="Pull-out Bullets Char"/>
    <w:basedOn w:val="Pull-outBodyCopyChar"/>
    <w:link w:val="Pull-outBullets"/>
    <w:rsid w:val="00695166"/>
    <w:rPr>
      <w:rFonts w:eastAsiaTheme="minorHAnsi"/>
      <w:color w:val="FFFFFF" w:themeColor="background1"/>
      <w:sz w:val="20"/>
      <w:shd w:val="clear" w:color="auto" w:fill="094183" w:themeFill="text2"/>
      <w:lang w:eastAsia="en-US"/>
    </w:rPr>
  </w:style>
  <w:style w:type="character" w:customStyle="1" w:styleId="Subtitle-WhiteChar">
    <w:name w:val="Subtitle - White Char"/>
    <w:basedOn w:val="SubtitleChar"/>
    <w:link w:val="Subtitle-White"/>
    <w:rsid w:val="005B00AD"/>
    <w:rPr>
      <w:color w:val="FFFFFF" w:themeColor="background1"/>
      <w:sz w:val="32"/>
    </w:rPr>
  </w:style>
  <w:style w:type="paragraph" w:customStyle="1" w:styleId="Title-Divider">
    <w:name w:val="Title - Divider"/>
    <w:basedOn w:val="Title"/>
    <w:link w:val="Title-DividerChar"/>
    <w:qFormat/>
    <w:rsid w:val="00601E2F"/>
    <w:pPr>
      <w:framePr w:w="7371" w:wrap="notBeside" w:y="1078"/>
      <w:spacing w:after="310"/>
      <w:outlineLvl w:val="0"/>
    </w:pPr>
    <w:rPr>
      <w:spacing w:val="0"/>
    </w:rPr>
  </w:style>
  <w:style w:type="paragraph" w:customStyle="1" w:styleId="Subtitle-Divider">
    <w:name w:val="Subtitle - Divider"/>
    <w:basedOn w:val="Title-Divider"/>
    <w:link w:val="Subtitle-DividerChar"/>
    <w:qFormat/>
    <w:rsid w:val="00F962A9"/>
    <w:pPr>
      <w:framePr w:wrap="notBeside"/>
      <w:outlineLvl w:val="9"/>
    </w:pPr>
    <w:rPr>
      <w:rFonts w:asciiTheme="minorHAnsi" w:hAnsiTheme="minorHAnsi"/>
      <w:b w:val="0"/>
      <w:color w:val="000000" w:themeColor="text1"/>
      <w:sz w:val="32"/>
      <w:lang w:eastAsia="en-US"/>
    </w:rPr>
  </w:style>
  <w:style w:type="character" w:customStyle="1" w:styleId="Title-DividerChar">
    <w:name w:val="Title - Divider Char"/>
    <w:basedOn w:val="TitleChar"/>
    <w:link w:val="Title-Divider"/>
    <w:rsid w:val="00601E2F"/>
    <w:rPr>
      <w:rFonts w:asciiTheme="majorHAnsi" w:eastAsiaTheme="majorEastAsia" w:hAnsiTheme="majorHAnsi" w:cstheme="majorBidi"/>
      <w:b/>
      <w:color w:val="094183" w:themeColor="text2"/>
      <w:spacing w:val="-10"/>
      <w:kern w:val="28"/>
      <w:sz w:val="48"/>
      <w:szCs w:val="56"/>
    </w:rPr>
  </w:style>
  <w:style w:type="paragraph" w:customStyle="1" w:styleId="Footerlocation">
    <w:name w:val="Footer location"/>
    <w:unhideWhenUsed/>
    <w:rsid w:val="000E78EF"/>
    <w:pPr>
      <w:framePr w:w="9639" w:vSpace="567" w:wrap="around" w:hAnchor="margin" w:yAlign="bottom" w:anchorLock="1"/>
      <w:spacing w:after="0" w:line="240" w:lineRule="auto"/>
    </w:pPr>
    <w:rPr>
      <w:rFonts w:eastAsiaTheme="minorHAnsi"/>
      <w:b/>
      <w:color w:val="094183" w:themeColor="text2"/>
      <w:sz w:val="18"/>
      <w:lang w:eastAsia="en-US"/>
    </w:rPr>
  </w:style>
  <w:style w:type="character" w:customStyle="1" w:styleId="Subtitle-DividerChar">
    <w:name w:val="Subtitle - Divider Char"/>
    <w:basedOn w:val="SubtitleChar"/>
    <w:link w:val="Subtitle-Divider"/>
    <w:rsid w:val="00F962A9"/>
    <w:rPr>
      <w:rFonts w:eastAsiaTheme="majorEastAsia" w:cstheme="majorBidi"/>
      <w:color w:val="000000" w:themeColor="text1"/>
      <w:kern w:val="28"/>
      <w:sz w:val="32"/>
      <w:szCs w:val="56"/>
      <w:lang w:eastAsia="en-US"/>
    </w:rPr>
  </w:style>
  <w:style w:type="table" w:customStyle="1" w:styleId="Blank">
    <w:name w:val="Blank"/>
    <w:basedOn w:val="TableNormal"/>
    <w:uiPriority w:val="99"/>
    <w:rsid w:val="009D200D"/>
    <w:pPr>
      <w:spacing w:after="0" w:line="240" w:lineRule="auto"/>
    </w:pPr>
    <w:rPr>
      <w:rFonts w:eastAsiaTheme="minorHAnsi"/>
      <w:lang w:eastAsia="en-US"/>
    </w:rPr>
    <w:tblPr>
      <w:tblInd w:w="0" w:type="dxa"/>
      <w:tblCellMar>
        <w:top w:w="57" w:type="dxa"/>
        <w:left w:w="0" w:type="dxa"/>
        <w:bottom w:w="0" w:type="dxa"/>
        <w:right w:w="113" w:type="dxa"/>
      </w:tblCellMar>
    </w:tblPr>
  </w:style>
  <w:style w:type="paragraph" w:customStyle="1" w:styleId="EndPageGraphic">
    <w:name w:val="End Page Graphic"/>
    <w:basedOn w:val="Normal"/>
    <w:link w:val="EndPageGraphicChar"/>
    <w:rsid w:val="000E78EF"/>
    <w:pPr>
      <w:framePr w:wrap="notBeside" w:vAnchor="page" w:hAnchor="page" w:y="1" w:anchorLock="1"/>
    </w:pPr>
  </w:style>
  <w:style w:type="character" w:customStyle="1" w:styleId="EndPageGraphicChar">
    <w:name w:val="End Page Graphic Char"/>
    <w:basedOn w:val="DefaultParagraphFont"/>
    <w:link w:val="EndPageGraphic"/>
    <w:rsid w:val="000E78EF"/>
    <w:rPr>
      <w:sz w:val="20"/>
    </w:rPr>
  </w:style>
  <w:style w:type="character" w:styleId="Strong">
    <w:name w:val="Strong"/>
    <w:basedOn w:val="DefaultParagraphFont"/>
    <w:uiPriority w:val="22"/>
    <w:rsid w:val="005B2E59"/>
    <w:rPr>
      <w:b/>
      <w:bCs/>
    </w:rPr>
  </w:style>
  <w:style w:type="paragraph" w:customStyle="1" w:styleId="Topleft">
    <w:name w:val="Top left"/>
    <w:basedOn w:val="Logo"/>
    <w:rsid w:val="007D029B"/>
    <w:pPr>
      <w:framePr w:w="11907" w:wrap="around" w:vAnchor="page" w:hAnchor="page" w:yAlign="top" w:anchorLock="1"/>
    </w:pPr>
    <w:rPr>
      <w:noProof/>
    </w:rPr>
  </w:style>
  <w:style w:type="paragraph" w:customStyle="1" w:styleId="Footerright">
    <w:name w:val="Footer right"/>
    <w:basedOn w:val="Normal"/>
    <w:rsid w:val="00A02E4C"/>
    <w:pPr>
      <w:framePr w:w="1701" w:h="1043" w:hRule="exact" w:wrap="around" w:vAnchor="page" w:hAnchor="margin" w:xAlign="right" w:yAlign="bottom" w:anchorLock="1"/>
      <w:tabs>
        <w:tab w:val="center" w:pos="4513"/>
        <w:tab w:val="right" w:pos="9026"/>
      </w:tabs>
      <w:spacing w:after="0" w:line="240" w:lineRule="auto"/>
      <w:jc w:val="right"/>
    </w:pPr>
    <w:rPr>
      <w:color w:val="094183" w:themeColor="text2"/>
    </w:rPr>
  </w:style>
  <w:style w:type="paragraph" w:customStyle="1" w:styleId="Topleft-backpage">
    <w:name w:val="Top left - back page"/>
    <w:basedOn w:val="Topleft"/>
    <w:rsid w:val="00074A6B"/>
    <w:pPr>
      <w:pageBreakBefore/>
      <w:framePr w:wrap="around"/>
    </w:pPr>
  </w:style>
  <w:style w:type="paragraph" w:customStyle="1" w:styleId="IdentifierDash">
    <w:name w:val="Identifier Dash"/>
    <w:basedOn w:val="Identifier"/>
    <w:rsid w:val="00C92357"/>
    <w:pPr>
      <w:spacing w:before="600" w:after="0" w:line="168" w:lineRule="auto"/>
    </w:pPr>
    <w:rPr>
      <w:sz w:val="40"/>
      <w:szCs w:val="40"/>
    </w:rPr>
  </w:style>
  <w:style w:type="paragraph" w:customStyle="1" w:styleId="IdentifierDash-White">
    <w:name w:val="Identifier Dash-White"/>
    <w:basedOn w:val="IdentifierDash"/>
    <w:qFormat/>
    <w:rsid w:val="0018540E"/>
    <w:pPr>
      <w:spacing w:before="200"/>
    </w:pPr>
    <w:rPr>
      <w:color w:val="FFFFFF" w:themeColor="background1"/>
    </w:rPr>
  </w:style>
  <w:style w:type="paragraph" w:customStyle="1" w:styleId="IdentifierDash-Blue">
    <w:name w:val="Identifier Dash-Blue"/>
    <w:basedOn w:val="IdentifierDash-White"/>
    <w:qFormat/>
    <w:rsid w:val="00FF27CC"/>
    <w:rPr>
      <w:color w:val="094183" w:themeColor="text2"/>
    </w:rPr>
  </w:style>
  <w:style w:type="paragraph" w:styleId="TableofFigures">
    <w:name w:val="table of figures"/>
    <w:basedOn w:val="TOC2"/>
    <w:next w:val="Normal"/>
    <w:uiPriority w:val="99"/>
    <w:unhideWhenUsed/>
    <w:rsid w:val="00EB381E"/>
    <w:rPr>
      <w:noProof/>
    </w:rPr>
  </w:style>
  <w:style w:type="paragraph" w:styleId="FootnoteText">
    <w:name w:val="footnote text"/>
    <w:basedOn w:val="Normal"/>
    <w:link w:val="FootnoteTextChar"/>
    <w:uiPriority w:val="99"/>
    <w:semiHidden/>
    <w:unhideWhenUsed/>
    <w:rsid w:val="003D5E31"/>
    <w:pPr>
      <w:spacing w:after="0" w:line="240" w:lineRule="auto"/>
    </w:pPr>
    <w:rPr>
      <w:szCs w:val="20"/>
    </w:rPr>
  </w:style>
  <w:style w:type="character" w:customStyle="1" w:styleId="FootnoteTextChar">
    <w:name w:val="Footnote Text Char"/>
    <w:basedOn w:val="DefaultParagraphFont"/>
    <w:link w:val="FootnoteText"/>
    <w:uiPriority w:val="99"/>
    <w:semiHidden/>
    <w:rsid w:val="003D5E31"/>
    <w:rPr>
      <w:sz w:val="20"/>
      <w:szCs w:val="20"/>
    </w:rPr>
  </w:style>
  <w:style w:type="character" w:styleId="FootnoteReference">
    <w:name w:val="footnote reference"/>
    <w:basedOn w:val="DefaultParagraphFont"/>
    <w:uiPriority w:val="99"/>
    <w:semiHidden/>
    <w:unhideWhenUsed/>
    <w:rsid w:val="003D5E31"/>
    <w:rPr>
      <w:vertAlign w:val="superscript"/>
    </w:rPr>
  </w:style>
  <w:style w:type="paragraph" w:styleId="BalloonText">
    <w:name w:val="Balloon Text"/>
    <w:basedOn w:val="Normal"/>
    <w:link w:val="BalloonTextChar"/>
    <w:uiPriority w:val="99"/>
    <w:semiHidden/>
    <w:unhideWhenUsed/>
    <w:rsid w:val="00286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1BF"/>
    <w:rPr>
      <w:rFonts w:ascii="Segoe UI" w:hAnsi="Segoe UI" w:cs="Segoe UI"/>
      <w:sz w:val="18"/>
      <w:szCs w:val="18"/>
    </w:rPr>
  </w:style>
  <w:style w:type="character" w:styleId="CommentReference">
    <w:name w:val="annotation reference"/>
    <w:basedOn w:val="DefaultParagraphFont"/>
    <w:uiPriority w:val="99"/>
    <w:semiHidden/>
    <w:unhideWhenUsed/>
    <w:rsid w:val="009C3C1A"/>
    <w:rPr>
      <w:sz w:val="16"/>
      <w:szCs w:val="16"/>
    </w:rPr>
  </w:style>
  <w:style w:type="paragraph" w:styleId="CommentText">
    <w:name w:val="annotation text"/>
    <w:basedOn w:val="Normal"/>
    <w:link w:val="CommentTextChar"/>
    <w:uiPriority w:val="99"/>
    <w:semiHidden/>
    <w:unhideWhenUsed/>
    <w:rsid w:val="009C3C1A"/>
    <w:pPr>
      <w:spacing w:line="240" w:lineRule="auto"/>
    </w:pPr>
    <w:rPr>
      <w:szCs w:val="20"/>
    </w:rPr>
  </w:style>
  <w:style w:type="character" w:customStyle="1" w:styleId="CommentTextChar">
    <w:name w:val="Comment Text Char"/>
    <w:basedOn w:val="DefaultParagraphFont"/>
    <w:link w:val="CommentText"/>
    <w:uiPriority w:val="99"/>
    <w:semiHidden/>
    <w:rsid w:val="009C3C1A"/>
    <w:rPr>
      <w:sz w:val="20"/>
      <w:szCs w:val="20"/>
    </w:rPr>
  </w:style>
  <w:style w:type="paragraph" w:styleId="CommentSubject">
    <w:name w:val="annotation subject"/>
    <w:basedOn w:val="CommentText"/>
    <w:next w:val="CommentText"/>
    <w:link w:val="CommentSubjectChar"/>
    <w:uiPriority w:val="99"/>
    <w:semiHidden/>
    <w:unhideWhenUsed/>
    <w:rsid w:val="009C3C1A"/>
    <w:rPr>
      <w:b/>
      <w:bCs/>
    </w:rPr>
  </w:style>
  <w:style w:type="character" w:customStyle="1" w:styleId="CommentSubjectChar">
    <w:name w:val="Comment Subject Char"/>
    <w:basedOn w:val="CommentTextChar"/>
    <w:link w:val="CommentSubject"/>
    <w:uiPriority w:val="99"/>
    <w:semiHidden/>
    <w:rsid w:val="009C3C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elds1\Downloads\UoM-Long-Report-template%20(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hecking%20Code!\SDAC!!\Figures%20for%20SDAC%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Checking%20Code!\SDAC!!\Figures%20for%20SDAC%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figures%20for%20SDAC%20analysis-need%20help%20with%20error%20ba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figures%20for%20SDAC%20analysis-need%20help%20with%20error%20bar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figures%20for%20SDAC%20analysis-need%20help%20with%20error%20bar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Checking%20Code!\SDAC!!\Figures%20for%20SDAC%20anal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Checking%20Code!\SDAC!!\Figures%20for%20SDAC%20analysi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t>Number of Impairments</a:t>
            </a:r>
            <a:r>
              <a:rPr lang="en-AU" sz="1200" baseline="0"/>
              <a:t> Experienced by Individuals with Vision Loss, by Age Group</a:t>
            </a:r>
            <a:endParaRPr lang="en-AU"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Sheet1!$A$9</c:f>
              <c:strCache>
                <c:ptCount val="1"/>
                <c:pt idx="0">
                  <c:v>15-39</c:v>
                </c:pt>
              </c:strCache>
            </c:strRef>
          </c:tx>
          <c:spPr>
            <a:solidFill>
              <a:schemeClr val="accent1"/>
            </a:solidFill>
            <a:ln>
              <a:noFill/>
            </a:ln>
            <a:effectLst/>
          </c:spPr>
          <c:invertIfNegative val="0"/>
          <c:errBars>
            <c:errBarType val="both"/>
            <c:errValType val="cust"/>
            <c:noEndCap val="0"/>
            <c:plus>
              <c:numRef>
                <c:f>Sheet1!$M$7:$M$9</c:f>
                <c:numCache>
                  <c:formatCode>General</c:formatCode>
                  <c:ptCount val="3"/>
                  <c:pt idx="0">
                    <c:v>6.9000000000000006E-2</c:v>
                  </c:pt>
                  <c:pt idx="1">
                    <c:v>5.0999999999999997E-2</c:v>
                  </c:pt>
                  <c:pt idx="2">
                    <c:v>7.0000000000000007E-2</c:v>
                  </c:pt>
                </c:numCache>
              </c:numRef>
            </c:plus>
            <c:minus>
              <c:numRef>
                <c:f>Sheet1!$L$7:$L$9</c:f>
                <c:numCache>
                  <c:formatCode>General</c:formatCode>
                  <c:ptCount val="3"/>
                  <c:pt idx="0">
                    <c:v>7.0000000000000007E-2</c:v>
                  </c:pt>
                  <c:pt idx="1">
                    <c:v>3.6999999999999998E-2</c:v>
                  </c:pt>
                  <c:pt idx="2">
                    <c:v>6.5000000000000002E-2</c:v>
                  </c:pt>
                </c:numCache>
              </c:numRef>
            </c:minus>
            <c:spPr>
              <a:noFill/>
              <a:ln w="9525" cap="flat" cmpd="sng" algn="ctr">
                <a:solidFill>
                  <a:schemeClr val="tx1">
                    <a:lumMod val="65000"/>
                    <a:lumOff val="35000"/>
                  </a:schemeClr>
                </a:solidFill>
                <a:round/>
              </a:ln>
              <a:effectLst/>
            </c:spPr>
          </c:errBars>
          <c:cat>
            <c:strRef>
              <c:f>Sheet1!$B$6:$D$7</c:f>
              <c:strCache>
                <c:ptCount val="3"/>
                <c:pt idx="0">
                  <c:v>Vision Loss Only</c:v>
                </c:pt>
                <c:pt idx="1">
                  <c:v>Two Impairments</c:v>
                </c:pt>
                <c:pt idx="2">
                  <c:v>Three or More Impairments</c:v>
                </c:pt>
              </c:strCache>
            </c:strRef>
          </c:cat>
          <c:val>
            <c:numRef>
              <c:f>Sheet1!$B$9:$D$9</c:f>
              <c:numCache>
                <c:formatCode>General</c:formatCode>
                <c:ptCount val="3"/>
                <c:pt idx="0">
                  <c:v>0.502</c:v>
                </c:pt>
                <c:pt idx="1">
                  <c:v>0.11799999999999999</c:v>
                </c:pt>
                <c:pt idx="2">
                  <c:v>0.38</c:v>
                </c:pt>
              </c:numCache>
            </c:numRef>
          </c:val>
          <c:extLst xmlns:c16r2="http://schemas.microsoft.com/office/drawing/2015/06/chart">
            <c:ext xmlns:c16="http://schemas.microsoft.com/office/drawing/2014/chart" uri="{C3380CC4-5D6E-409C-BE32-E72D297353CC}">
              <c16:uniqueId val="{00000000-2C84-4245-8A24-225CE486861E}"/>
            </c:ext>
          </c:extLst>
        </c:ser>
        <c:ser>
          <c:idx val="2"/>
          <c:order val="2"/>
          <c:tx>
            <c:strRef>
              <c:f>Sheet1!$A$10</c:f>
              <c:strCache>
                <c:ptCount val="1"/>
                <c:pt idx="0">
                  <c:v>40-64</c:v>
                </c:pt>
              </c:strCache>
            </c:strRef>
          </c:tx>
          <c:spPr>
            <a:solidFill>
              <a:schemeClr val="accent2"/>
            </a:solidFill>
            <a:ln>
              <a:noFill/>
            </a:ln>
            <a:effectLst/>
          </c:spPr>
          <c:invertIfNegative val="0"/>
          <c:errBars>
            <c:errBarType val="both"/>
            <c:errValType val="cust"/>
            <c:noEndCap val="0"/>
            <c:plus>
              <c:numRef>
                <c:f>Sheet1!$P$7:$P$9</c:f>
                <c:numCache>
                  <c:formatCode>General</c:formatCode>
                  <c:ptCount val="3"/>
                  <c:pt idx="0">
                    <c:v>4.4999999999999998E-2</c:v>
                  </c:pt>
                  <c:pt idx="1">
                    <c:v>3.6999999999999998E-2</c:v>
                  </c:pt>
                  <c:pt idx="2">
                    <c:v>4.7E-2</c:v>
                  </c:pt>
                </c:numCache>
              </c:numRef>
            </c:plus>
            <c:minus>
              <c:numRef>
                <c:f>Sheet1!$O$7:$O$9</c:f>
                <c:numCache>
                  <c:formatCode>General</c:formatCode>
                  <c:ptCount val="3"/>
                  <c:pt idx="0">
                    <c:v>4.2999999999999997E-2</c:v>
                  </c:pt>
                  <c:pt idx="1">
                    <c:v>3.1E-2</c:v>
                  </c:pt>
                  <c:pt idx="2">
                    <c:v>4.5999999999999999E-2</c:v>
                  </c:pt>
                </c:numCache>
              </c:numRef>
            </c:minus>
            <c:spPr>
              <a:noFill/>
              <a:ln w="9525" cap="flat" cmpd="sng" algn="ctr">
                <a:solidFill>
                  <a:schemeClr val="tx1">
                    <a:lumMod val="65000"/>
                    <a:lumOff val="35000"/>
                  </a:schemeClr>
                </a:solidFill>
                <a:round/>
              </a:ln>
              <a:effectLst/>
            </c:spPr>
          </c:errBars>
          <c:cat>
            <c:strRef>
              <c:f>Sheet1!$B$6:$D$7</c:f>
              <c:strCache>
                <c:ptCount val="3"/>
                <c:pt idx="0">
                  <c:v>Vision Loss Only</c:v>
                </c:pt>
                <c:pt idx="1">
                  <c:v>Two Impairments</c:v>
                </c:pt>
                <c:pt idx="2">
                  <c:v>Three or More Impairments</c:v>
                </c:pt>
              </c:strCache>
            </c:strRef>
          </c:cat>
          <c:val>
            <c:numRef>
              <c:f>Sheet1!$B$10:$D$10</c:f>
              <c:numCache>
                <c:formatCode>General</c:formatCode>
                <c:ptCount val="3"/>
                <c:pt idx="0">
                  <c:v>0.34</c:v>
                </c:pt>
                <c:pt idx="1">
                  <c:v>0.16</c:v>
                </c:pt>
                <c:pt idx="2">
                  <c:v>0.5</c:v>
                </c:pt>
              </c:numCache>
            </c:numRef>
          </c:val>
          <c:extLst xmlns:c16r2="http://schemas.microsoft.com/office/drawing/2015/06/chart">
            <c:ext xmlns:c16="http://schemas.microsoft.com/office/drawing/2014/chart" uri="{C3380CC4-5D6E-409C-BE32-E72D297353CC}">
              <c16:uniqueId val="{00000001-2C84-4245-8A24-225CE486861E}"/>
            </c:ext>
          </c:extLst>
        </c:ser>
        <c:dLbls>
          <c:showLegendKey val="0"/>
          <c:showVal val="0"/>
          <c:showCatName val="0"/>
          <c:showSerName val="0"/>
          <c:showPercent val="0"/>
          <c:showBubbleSize val="0"/>
        </c:dLbls>
        <c:gapWidth val="219"/>
        <c:overlap val="-27"/>
        <c:axId val="327742384"/>
        <c:axId val="32773768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Sheet1!$A$8</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Sheet1!$B$6:$D$7</c15:sqref>
                        </c15:formulaRef>
                      </c:ext>
                    </c:extLst>
                    <c:strCache>
                      <c:ptCount val="3"/>
                      <c:pt idx="0">
                        <c:v>Vision Loss Only</c:v>
                      </c:pt>
                      <c:pt idx="1">
                        <c:v>Two Impairments</c:v>
                      </c:pt>
                      <c:pt idx="2">
                        <c:v>Three or More Impairments</c:v>
                      </c:pt>
                    </c:strCache>
                  </c:strRef>
                </c:cat>
                <c:val>
                  <c:numRef>
                    <c:extLst xmlns:c16r2="http://schemas.microsoft.com/office/drawing/2015/06/chart">
                      <c:ext uri="{02D57815-91ED-43cb-92C2-25804820EDAC}">
                        <c15:formulaRef>
                          <c15:sqref>Sheet1!$B$8:$D$8</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2-2C84-4245-8A24-225CE486861E}"/>
                  </c:ext>
                </c:extLst>
              </c15:ser>
            </c15:filteredBarSeries>
          </c:ext>
        </c:extLst>
      </c:barChart>
      <c:catAx>
        <c:axId val="327742384"/>
        <c:scaling>
          <c:orientation val="minMax"/>
        </c:scaling>
        <c:delete val="0"/>
        <c:axPos val="b"/>
        <c:numFmt formatCode="General" sourceLinked="1"/>
        <c:majorTickMark val="none"/>
        <c:minorTickMark val="none"/>
        <c:tickLblPos val="nextTo"/>
        <c:spPr>
          <a:solidFill>
            <a:sysClr val="window" lastClr="FFFFFF"/>
          </a:solidFill>
          <a:ln w="9525"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37680"/>
        <c:crosses val="autoZero"/>
        <c:auto val="1"/>
        <c:lblAlgn val="ctr"/>
        <c:lblOffset val="100"/>
        <c:noMultiLvlLbl val="0"/>
      </c:catAx>
      <c:valAx>
        <c:axId val="327737680"/>
        <c:scaling>
          <c:orientation val="minMax"/>
          <c:max val="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2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85000"/>
        </a:schemeClr>
      </a:solidFill>
      <a:round/>
    </a:ln>
    <a:effectLst>
      <a:softEdge rad="127000"/>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Other</a:t>
            </a:r>
            <a:r>
              <a:rPr lang="en-AU" baseline="0"/>
              <a:t> Impairment Types Experienced by Individuals with Vision Loss, by Age Group</a:t>
            </a:r>
            <a:endParaRPr lang="en-A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Sheet1!$A$32</c:f>
              <c:strCache>
                <c:ptCount val="1"/>
              </c:strCache>
            </c:strRef>
          </c:tx>
          <c:spPr>
            <a:solidFill>
              <a:schemeClr val="accent1"/>
            </a:solidFill>
            <a:ln>
              <a:noFill/>
            </a:ln>
            <a:effectLst/>
          </c:spPr>
          <c:invertIfNegative val="0"/>
          <c:cat>
            <c:strRef>
              <c:f>Sheet1!$B$31:$F$31</c:f>
              <c:strCache>
                <c:ptCount val="5"/>
                <c:pt idx="0">
                  <c:v>Sensory</c:v>
                </c:pt>
                <c:pt idx="1">
                  <c:v>Intellectual</c:v>
                </c:pt>
                <c:pt idx="2">
                  <c:v>Physical Restriction</c:v>
                </c:pt>
                <c:pt idx="3">
                  <c:v>Psychosocial</c:v>
                </c:pt>
                <c:pt idx="4">
                  <c:v>Head Injury, Stroke, Brain Injury</c:v>
                </c:pt>
              </c:strCache>
            </c:strRef>
          </c:cat>
          <c:val>
            <c:numRef>
              <c:f>Sheet1!$B$32:$F$32</c:f>
              <c:numCache>
                <c:formatCode>General</c:formatCode>
                <c:ptCount val="5"/>
              </c:numCache>
            </c:numRef>
          </c:val>
          <c:extLst xmlns:c16r2="http://schemas.microsoft.com/office/drawing/2015/06/chart">
            <c:ext xmlns:c16="http://schemas.microsoft.com/office/drawing/2014/chart" uri="{C3380CC4-5D6E-409C-BE32-E72D297353CC}">
              <c16:uniqueId val="{00000000-F0F3-47D1-890E-18D5B76CB95E}"/>
            </c:ext>
          </c:extLst>
        </c:ser>
        <c:ser>
          <c:idx val="1"/>
          <c:order val="1"/>
          <c:tx>
            <c:strRef>
              <c:f>Sheet1!$A$33</c:f>
              <c:strCache>
                <c:ptCount val="1"/>
                <c:pt idx="0">
                  <c:v>15-39</c:v>
                </c:pt>
              </c:strCache>
            </c:strRef>
          </c:tx>
          <c:spPr>
            <a:solidFill>
              <a:schemeClr val="accent1"/>
            </a:solidFill>
            <a:ln>
              <a:noFill/>
            </a:ln>
            <a:effectLst/>
          </c:spPr>
          <c:invertIfNegative val="0"/>
          <c:errBars>
            <c:errBarType val="both"/>
            <c:errValType val="cust"/>
            <c:noEndCap val="0"/>
            <c:plus>
              <c:numRef>
                <c:f>Sheet1!$D$38:$D$42</c:f>
                <c:numCache>
                  <c:formatCode>General</c:formatCode>
                  <c:ptCount val="5"/>
                  <c:pt idx="0">
                    <c:v>5.8999999999999997E-2</c:v>
                  </c:pt>
                  <c:pt idx="1">
                    <c:v>6.4000000000000001E-2</c:v>
                  </c:pt>
                  <c:pt idx="2">
                    <c:v>7.0000000000000007E-2</c:v>
                  </c:pt>
                  <c:pt idx="3">
                    <c:v>5.8999999999999997E-2</c:v>
                  </c:pt>
                  <c:pt idx="4">
                    <c:v>5.8000000000000003E-2</c:v>
                  </c:pt>
                </c:numCache>
              </c:numRef>
            </c:plus>
            <c:minus>
              <c:numRef>
                <c:f>Sheet1!$C$38:$C$42</c:f>
                <c:numCache>
                  <c:formatCode>General</c:formatCode>
                  <c:ptCount val="5"/>
                  <c:pt idx="0">
                    <c:v>4.4999999999999998E-2</c:v>
                  </c:pt>
                  <c:pt idx="1">
                    <c:v>5.1999999999999998E-2</c:v>
                  </c:pt>
                  <c:pt idx="2">
                    <c:v>6.5000000000000002E-2</c:v>
                  </c:pt>
                  <c:pt idx="3">
                    <c:v>4.8000000000000001E-2</c:v>
                  </c:pt>
                  <c:pt idx="4">
                    <c:v>4.2999999999999997E-2</c:v>
                  </c:pt>
                </c:numCache>
              </c:numRef>
            </c:minus>
            <c:spPr>
              <a:noFill/>
              <a:ln w="9525" cap="flat" cmpd="sng" algn="ctr">
                <a:solidFill>
                  <a:schemeClr val="tx1">
                    <a:lumMod val="65000"/>
                    <a:lumOff val="35000"/>
                  </a:schemeClr>
                </a:solidFill>
                <a:round/>
              </a:ln>
              <a:effectLst/>
            </c:spPr>
          </c:errBars>
          <c:cat>
            <c:strRef>
              <c:f>Sheet1!$B$31:$F$31</c:f>
              <c:strCache>
                <c:ptCount val="5"/>
                <c:pt idx="0">
                  <c:v>Sensory</c:v>
                </c:pt>
                <c:pt idx="1">
                  <c:v>Intellectual</c:v>
                </c:pt>
                <c:pt idx="2">
                  <c:v>Physical Restriction</c:v>
                </c:pt>
                <c:pt idx="3">
                  <c:v>Psychosocial</c:v>
                </c:pt>
                <c:pt idx="4">
                  <c:v>Head Injury, Stroke, Brain Injury</c:v>
                </c:pt>
              </c:strCache>
            </c:strRef>
          </c:cat>
          <c:val>
            <c:numRef>
              <c:f>Sheet1!$B$33:$F$33</c:f>
              <c:numCache>
                <c:formatCode>General</c:formatCode>
                <c:ptCount val="5"/>
                <c:pt idx="0">
                  <c:v>0.159</c:v>
                </c:pt>
                <c:pt idx="1">
                  <c:v>0.218</c:v>
                </c:pt>
                <c:pt idx="2">
                  <c:v>0.38700000000000001</c:v>
                </c:pt>
                <c:pt idx="3">
                  <c:v>0.17799999999999999</c:v>
                </c:pt>
                <c:pt idx="4">
                  <c:v>0.14399999999999999</c:v>
                </c:pt>
              </c:numCache>
            </c:numRef>
          </c:val>
          <c:extLst xmlns:c16r2="http://schemas.microsoft.com/office/drawing/2015/06/chart">
            <c:ext xmlns:c16="http://schemas.microsoft.com/office/drawing/2014/chart" uri="{C3380CC4-5D6E-409C-BE32-E72D297353CC}">
              <c16:uniqueId val="{00000001-F0F3-47D1-890E-18D5B76CB95E}"/>
            </c:ext>
          </c:extLst>
        </c:ser>
        <c:ser>
          <c:idx val="2"/>
          <c:order val="2"/>
          <c:tx>
            <c:strRef>
              <c:f>Sheet1!$A$34</c:f>
              <c:strCache>
                <c:ptCount val="1"/>
                <c:pt idx="0">
                  <c:v>40-64</c:v>
                </c:pt>
              </c:strCache>
            </c:strRef>
          </c:tx>
          <c:spPr>
            <a:solidFill>
              <a:schemeClr val="accent2"/>
            </a:solidFill>
            <a:ln>
              <a:noFill/>
            </a:ln>
            <a:effectLst/>
          </c:spPr>
          <c:invertIfNegative val="0"/>
          <c:errBars>
            <c:errBarType val="both"/>
            <c:errValType val="cust"/>
            <c:noEndCap val="0"/>
            <c:plus>
              <c:numRef>
                <c:f>Sheet1!$G$38:$G$42</c:f>
                <c:numCache>
                  <c:formatCode>General</c:formatCode>
                  <c:ptCount val="5"/>
                  <c:pt idx="0">
                    <c:v>3.3000000000000002E-2</c:v>
                  </c:pt>
                  <c:pt idx="1">
                    <c:v>3.5000000000000003E-2</c:v>
                  </c:pt>
                  <c:pt idx="2">
                    <c:v>4.5999999999999999E-2</c:v>
                  </c:pt>
                  <c:pt idx="3">
                    <c:v>0.04</c:v>
                  </c:pt>
                  <c:pt idx="4">
                    <c:v>3.7999999999999999E-2</c:v>
                  </c:pt>
                </c:numCache>
              </c:numRef>
            </c:plus>
            <c:minus>
              <c:numRef>
                <c:f>Sheet1!$F$38:$F$42</c:f>
                <c:numCache>
                  <c:formatCode>General</c:formatCode>
                  <c:ptCount val="5"/>
                  <c:pt idx="0">
                    <c:v>2.7E-2</c:v>
                  </c:pt>
                  <c:pt idx="1">
                    <c:v>2.8000000000000001E-2</c:v>
                  </c:pt>
                  <c:pt idx="2">
                    <c:v>4.5999999999999999E-2</c:v>
                  </c:pt>
                  <c:pt idx="3">
                    <c:v>3.5000000000000003E-2</c:v>
                  </c:pt>
                  <c:pt idx="4">
                    <c:v>3.1E-2</c:v>
                  </c:pt>
                </c:numCache>
              </c:numRef>
            </c:minus>
            <c:spPr>
              <a:noFill/>
              <a:ln w="9525" cap="flat" cmpd="sng" algn="ctr">
                <a:solidFill>
                  <a:schemeClr val="tx1">
                    <a:lumMod val="65000"/>
                    <a:lumOff val="35000"/>
                  </a:schemeClr>
                </a:solidFill>
                <a:round/>
              </a:ln>
              <a:effectLst/>
            </c:spPr>
          </c:errBars>
          <c:cat>
            <c:strRef>
              <c:f>Sheet1!$B$31:$F$31</c:f>
              <c:strCache>
                <c:ptCount val="5"/>
                <c:pt idx="0">
                  <c:v>Sensory</c:v>
                </c:pt>
                <c:pt idx="1">
                  <c:v>Intellectual</c:v>
                </c:pt>
                <c:pt idx="2">
                  <c:v>Physical Restriction</c:v>
                </c:pt>
                <c:pt idx="3">
                  <c:v>Psychosocial</c:v>
                </c:pt>
                <c:pt idx="4">
                  <c:v>Head Injury, Stroke, Brain Injury</c:v>
                </c:pt>
              </c:strCache>
            </c:strRef>
          </c:cat>
          <c:val>
            <c:numRef>
              <c:f>Sheet1!$B$34:$F$34</c:f>
              <c:numCache>
                <c:formatCode>General</c:formatCode>
                <c:ptCount val="5"/>
                <c:pt idx="0">
                  <c:v>0.13100000000000001</c:v>
                </c:pt>
                <c:pt idx="1">
                  <c:v>0.128</c:v>
                </c:pt>
                <c:pt idx="2">
                  <c:v>0.56000000000000005</c:v>
                </c:pt>
                <c:pt idx="3">
                  <c:v>0.19700000000000001</c:v>
                </c:pt>
                <c:pt idx="4">
                  <c:v>0.16600000000000001</c:v>
                </c:pt>
              </c:numCache>
            </c:numRef>
          </c:val>
          <c:extLst xmlns:c16r2="http://schemas.microsoft.com/office/drawing/2015/06/chart">
            <c:ext xmlns:c16="http://schemas.microsoft.com/office/drawing/2014/chart" uri="{C3380CC4-5D6E-409C-BE32-E72D297353CC}">
              <c16:uniqueId val="{00000002-F0F3-47D1-890E-18D5B76CB95E}"/>
            </c:ext>
          </c:extLst>
        </c:ser>
        <c:dLbls>
          <c:showLegendKey val="0"/>
          <c:showVal val="0"/>
          <c:showCatName val="0"/>
          <c:showSerName val="0"/>
          <c:showPercent val="0"/>
          <c:showBubbleSize val="0"/>
        </c:dLbls>
        <c:gapWidth val="219"/>
        <c:overlap val="-27"/>
        <c:axId val="327740424"/>
        <c:axId val="327736112"/>
      </c:barChart>
      <c:catAx>
        <c:axId val="327740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36112"/>
        <c:crosses val="autoZero"/>
        <c:auto val="1"/>
        <c:lblAlgn val="ctr"/>
        <c:lblOffset val="100"/>
        <c:noMultiLvlLbl val="0"/>
      </c:catAx>
      <c:valAx>
        <c:axId val="32773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0424"/>
        <c:crosses val="autoZero"/>
        <c:crossBetween val="between"/>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t>Labour Force Status Among Individuals with Vision Loss and Individuals without any Impairment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Sheet1!$A$50</c:f>
              <c:strCache>
                <c:ptCount val="1"/>
                <c:pt idx="0">
                  <c:v>Vision Loss</c:v>
                </c:pt>
              </c:strCache>
            </c:strRef>
          </c:tx>
          <c:spPr>
            <a:solidFill>
              <a:schemeClr val="accent1"/>
            </a:solidFill>
            <a:ln>
              <a:noFill/>
            </a:ln>
            <a:effectLst/>
          </c:spPr>
          <c:invertIfNegative val="0"/>
          <c:errBars>
            <c:errBarType val="both"/>
            <c:errValType val="cust"/>
            <c:noEndCap val="0"/>
            <c:plus>
              <c:numRef>
                <c:f>Sheet1!$D$56:$D$58</c:f>
                <c:numCache>
                  <c:formatCode>General</c:formatCode>
                  <c:ptCount val="3"/>
                  <c:pt idx="0">
                    <c:v>3.7999999999999999E-2</c:v>
                  </c:pt>
                  <c:pt idx="1">
                    <c:v>1.9E-2</c:v>
                  </c:pt>
                  <c:pt idx="2">
                    <c:v>3.9E-2</c:v>
                  </c:pt>
                </c:numCache>
              </c:numRef>
            </c:plus>
            <c:minus>
              <c:numRef>
                <c:f>Sheet1!$C$56:$C$58</c:f>
                <c:numCache>
                  <c:formatCode>General</c:formatCode>
                  <c:ptCount val="3"/>
                  <c:pt idx="0">
                    <c:v>3.9E-2</c:v>
                  </c:pt>
                  <c:pt idx="1">
                    <c:v>1.2999999999999999E-2</c:v>
                  </c:pt>
                  <c:pt idx="2">
                    <c:v>3.7999999999999999E-2</c:v>
                  </c:pt>
                </c:numCache>
              </c:numRef>
            </c:minus>
            <c:spPr>
              <a:noFill/>
              <a:ln w="9525" cap="flat" cmpd="sng" algn="ctr">
                <a:solidFill>
                  <a:schemeClr val="tx1">
                    <a:lumMod val="65000"/>
                    <a:lumOff val="35000"/>
                  </a:schemeClr>
                </a:solidFill>
                <a:round/>
              </a:ln>
              <a:effectLst/>
            </c:spPr>
          </c:errBars>
          <c:cat>
            <c:strRef>
              <c:f>Sheet1!$B$49:$D$49</c:f>
              <c:strCache>
                <c:ptCount val="3"/>
                <c:pt idx="0">
                  <c:v>Employed</c:v>
                </c:pt>
                <c:pt idx="1">
                  <c:v>Unemployed</c:v>
                </c:pt>
                <c:pt idx="2">
                  <c:v>NILF</c:v>
                </c:pt>
              </c:strCache>
            </c:strRef>
          </c:cat>
          <c:val>
            <c:numRef>
              <c:f>Sheet1!$B$50:$D$50</c:f>
              <c:numCache>
                <c:formatCode>General</c:formatCode>
                <c:ptCount val="3"/>
                <c:pt idx="0">
                  <c:v>0.46200000000000002</c:v>
                </c:pt>
                <c:pt idx="1">
                  <c:v>4.3999999999999997E-2</c:v>
                </c:pt>
                <c:pt idx="2">
                  <c:v>0.49399999999999999</c:v>
                </c:pt>
              </c:numCache>
            </c:numRef>
          </c:val>
          <c:extLst xmlns:c16r2="http://schemas.microsoft.com/office/drawing/2015/06/chart">
            <c:ext xmlns:c16="http://schemas.microsoft.com/office/drawing/2014/chart" uri="{C3380CC4-5D6E-409C-BE32-E72D297353CC}">
              <c16:uniqueId val="{00000000-6DF6-4A19-B290-16037E27AD30}"/>
            </c:ext>
          </c:extLst>
        </c:ser>
        <c:ser>
          <c:idx val="1"/>
          <c:order val="1"/>
          <c:tx>
            <c:strRef>
              <c:f>Sheet1!$A$51</c:f>
              <c:strCache>
                <c:ptCount val="1"/>
                <c:pt idx="0">
                  <c:v>No Impairment</c:v>
                </c:pt>
              </c:strCache>
            </c:strRef>
          </c:tx>
          <c:spPr>
            <a:solidFill>
              <a:schemeClr val="accent2"/>
            </a:solidFill>
            <a:ln>
              <a:noFill/>
            </a:ln>
            <a:effectLst/>
          </c:spPr>
          <c:invertIfNegative val="0"/>
          <c:errBars>
            <c:errBarType val="both"/>
            <c:errValType val="cust"/>
            <c:noEndCap val="0"/>
            <c:plus>
              <c:numRef>
                <c:f>Sheet1!$I$56:$I$58</c:f>
                <c:numCache>
                  <c:formatCode>General</c:formatCode>
                  <c:ptCount val="3"/>
                  <c:pt idx="0">
                    <c:v>0.02</c:v>
                  </c:pt>
                  <c:pt idx="1">
                    <c:v>0.01</c:v>
                  </c:pt>
                  <c:pt idx="2">
                    <c:v>0.02</c:v>
                  </c:pt>
                </c:numCache>
              </c:numRef>
            </c:plus>
            <c:minus>
              <c:numRef>
                <c:f>Sheet1!$H$56:$H$58</c:f>
                <c:numCache>
                  <c:formatCode>General</c:formatCode>
                  <c:ptCount val="3"/>
                  <c:pt idx="0">
                    <c:v>0.03</c:v>
                  </c:pt>
                  <c:pt idx="1">
                    <c:v>0.02</c:v>
                  </c:pt>
                  <c:pt idx="2">
                    <c:v>0.02</c:v>
                  </c:pt>
                </c:numCache>
              </c:numRef>
            </c:minus>
            <c:spPr>
              <a:noFill/>
              <a:ln w="9525" cap="flat" cmpd="sng" algn="ctr">
                <a:solidFill>
                  <a:schemeClr val="tx1">
                    <a:lumMod val="65000"/>
                    <a:lumOff val="35000"/>
                  </a:schemeClr>
                </a:solidFill>
                <a:round/>
              </a:ln>
              <a:effectLst/>
            </c:spPr>
          </c:errBars>
          <c:cat>
            <c:strRef>
              <c:f>Sheet1!$B$49:$D$49</c:f>
              <c:strCache>
                <c:ptCount val="3"/>
                <c:pt idx="0">
                  <c:v>Employed</c:v>
                </c:pt>
                <c:pt idx="1">
                  <c:v>Unemployed</c:v>
                </c:pt>
                <c:pt idx="2">
                  <c:v>NILF</c:v>
                </c:pt>
              </c:strCache>
            </c:strRef>
          </c:cat>
          <c:val>
            <c:numRef>
              <c:f>Sheet1!$B$51:$D$51</c:f>
              <c:numCache>
                <c:formatCode>General</c:formatCode>
                <c:ptCount val="3"/>
                <c:pt idx="0">
                  <c:v>0.79</c:v>
                </c:pt>
                <c:pt idx="1">
                  <c:v>4.2000000000000003E-2</c:v>
                </c:pt>
                <c:pt idx="2">
                  <c:v>0.16900000000000001</c:v>
                </c:pt>
              </c:numCache>
            </c:numRef>
          </c:val>
          <c:extLst xmlns:c16r2="http://schemas.microsoft.com/office/drawing/2015/06/chart">
            <c:ext xmlns:c16="http://schemas.microsoft.com/office/drawing/2014/chart" uri="{C3380CC4-5D6E-409C-BE32-E72D297353CC}">
              <c16:uniqueId val="{00000001-6DF6-4A19-B290-16037E27AD30}"/>
            </c:ext>
          </c:extLst>
        </c:ser>
        <c:dLbls>
          <c:showLegendKey val="0"/>
          <c:showVal val="0"/>
          <c:showCatName val="0"/>
          <c:showSerName val="0"/>
          <c:showPercent val="0"/>
          <c:showBubbleSize val="0"/>
        </c:dLbls>
        <c:gapWidth val="219"/>
        <c:overlap val="-27"/>
        <c:axId val="327743168"/>
        <c:axId val="327741208"/>
      </c:barChart>
      <c:catAx>
        <c:axId val="32774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1208"/>
        <c:crosses val="autoZero"/>
        <c:auto val="1"/>
        <c:lblAlgn val="ctr"/>
        <c:lblOffset val="100"/>
        <c:noMultiLvlLbl val="0"/>
      </c:catAx>
      <c:valAx>
        <c:axId val="327741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431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r>
              <a:rPr lang="en-US" sz="1200"/>
              <a:t>Proportion</a:t>
            </a:r>
            <a:r>
              <a:rPr lang="en-US" sz="1200" baseline="0"/>
              <a:t> of Individuals with Vision Loss who Have Employment Restrictions</a:t>
            </a:r>
            <a:endParaRPr lang="en-US" sz="1200"/>
          </a:p>
        </c:rich>
      </c:tx>
      <c:layout/>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Sheet1!$B$83</c:f>
              <c:strCache>
                <c:ptCount val="1"/>
                <c:pt idx="0">
                  <c:v>Has Employment Restrictions</c:v>
                </c:pt>
              </c:strCache>
            </c:strRef>
          </c:tx>
          <c:spPr>
            <a:solidFill>
              <a:schemeClr val="accent1"/>
            </a:solidFill>
            <a:ln>
              <a:noFill/>
            </a:ln>
            <a:effectLst/>
          </c:spPr>
          <c:invertIfNegative val="0"/>
          <c:errBars>
            <c:errBarType val="both"/>
            <c:errValType val="cust"/>
            <c:noEndCap val="0"/>
            <c:plus>
              <c:numRef>
                <c:f>Sheet1!$D$84:$D$85</c:f>
                <c:numCache>
                  <c:formatCode>General</c:formatCode>
                  <c:ptCount val="2"/>
                  <c:pt idx="0">
                    <c:v>6.3E-2</c:v>
                  </c:pt>
                  <c:pt idx="1">
                    <c:v>0.04</c:v>
                  </c:pt>
                </c:numCache>
              </c:numRef>
            </c:plus>
            <c:minus>
              <c:numRef>
                <c:f>Sheet1!$C$84:$C$85</c:f>
                <c:numCache>
                  <c:formatCode>General</c:formatCode>
                  <c:ptCount val="2"/>
                  <c:pt idx="0">
                    <c:v>6.8000000000000005E-2</c:v>
                  </c:pt>
                  <c:pt idx="1">
                    <c:v>4.3999999999999997E-2</c:v>
                  </c:pt>
                </c:numCache>
              </c:numRef>
            </c:minus>
            <c:spPr>
              <a:noFill/>
              <a:ln w="9525" cap="flat" cmpd="sng" algn="ctr">
                <a:solidFill>
                  <a:schemeClr val="tx1">
                    <a:lumMod val="65000"/>
                    <a:lumOff val="35000"/>
                  </a:schemeClr>
                </a:solidFill>
                <a:round/>
              </a:ln>
              <a:effectLst/>
            </c:spPr>
          </c:errBars>
          <c:cat>
            <c:strRef>
              <c:f>Sheet1!$A$84:$A$85</c:f>
              <c:strCache>
                <c:ptCount val="2"/>
                <c:pt idx="0">
                  <c:v>15-39</c:v>
                </c:pt>
                <c:pt idx="1">
                  <c:v>40-64</c:v>
                </c:pt>
              </c:strCache>
            </c:strRef>
          </c:cat>
          <c:val>
            <c:numRef>
              <c:f>Sheet1!$B$84:$B$85</c:f>
              <c:numCache>
                <c:formatCode>General</c:formatCode>
                <c:ptCount val="2"/>
                <c:pt idx="0">
                  <c:v>0.65100000000000002</c:v>
                </c:pt>
                <c:pt idx="1">
                  <c:v>0.70499999999999996</c:v>
                </c:pt>
              </c:numCache>
            </c:numRef>
          </c:val>
          <c:extLst xmlns:c16r2="http://schemas.microsoft.com/office/drawing/2015/06/chart">
            <c:ext xmlns:c16="http://schemas.microsoft.com/office/drawing/2014/chart" uri="{C3380CC4-5D6E-409C-BE32-E72D297353CC}">
              <c16:uniqueId val="{00000000-E157-4910-899B-B838C17D835B}"/>
            </c:ext>
          </c:extLst>
        </c:ser>
        <c:dLbls>
          <c:showLegendKey val="0"/>
          <c:showVal val="0"/>
          <c:showCatName val="0"/>
          <c:showSerName val="0"/>
          <c:showPercent val="0"/>
          <c:showBubbleSize val="0"/>
        </c:dLbls>
        <c:gapWidth val="219"/>
        <c:overlap val="-27"/>
        <c:axId val="327736504"/>
        <c:axId val="327738464"/>
      </c:barChart>
      <c:catAx>
        <c:axId val="327736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38464"/>
        <c:crosses val="autoZero"/>
        <c:auto val="1"/>
        <c:lblAlgn val="ctr"/>
        <c:lblOffset val="100"/>
        <c:noMultiLvlLbl val="0"/>
      </c:catAx>
      <c:valAx>
        <c:axId val="32773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736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t>Proportion</a:t>
            </a:r>
            <a:r>
              <a:rPr lang="en-AU" sz="1200" baseline="0"/>
              <a:t> of Individuals with Vision Loss Who Have Employment Restrictions by Number of Impairments</a:t>
            </a:r>
            <a:endParaRPr lang="en-AU"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Sheet1!$E$101:$E$103</c:f>
                <c:numCache>
                  <c:formatCode>General</c:formatCode>
                  <c:ptCount val="3"/>
                  <c:pt idx="0">
                    <c:v>6.3E-2</c:v>
                  </c:pt>
                  <c:pt idx="1">
                    <c:v>7.5999999999999998E-2</c:v>
                  </c:pt>
                  <c:pt idx="2">
                    <c:v>2.9000000000000001E-2</c:v>
                  </c:pt>
                </c:numCache>
              </c:numRef>
            </c:plus>
            <c:minus>
              <c:numRef>
                <c:f>Sheet1!$D$101:$D$103</c:f>
                <c:numCache>
                  <c:formatCode>General</c:formatCode>
                  <c:ptCount val="3"/>
                  <c:pt idx="0">
                    <c:v>5.0999999999999997E-2</c:v>
                  </c:pt>
                  <c:pt idx="1">
                    <c:v>9.4E-2</c:v>
                  </c:pt>
                  <c:pt idx="2">
                    <c:v>3.6999999999999998E-2</c:v>
                  </c:pt>
                </c:numCache>
              </c:numRef>
            </c:minus>
            <c:spPr>
              <a:noFill/>
              <a:ln w="9525" cap="flat" cmpd="sng" algn="ctr">
                <a:solidFill>
                  <a:schemeClr val="tx1">
                    <a:lumMod val="65000"/>
                    <a:lumOff val="35000"/>
                  </a:schemeClr>
                </a:solidFill>
                <a:round/>
              </a:ln>
              <a:effectLst/>
            </c:spPr>
          </c:errBars>
          <c:cat>
            <c:strRef>
              <c:f>Sheet1!$A$101:$A$103</c:f>
              <c:strCache>
                <c:ptCount val="3"/>
                <c:pt idx="0">
                  <c:v>Vision Loss Only</c:v>
                </c:pt>
                <c:pt idx="1">
                  <c:v>Two Impairments</c:v>
                </c:pt>
                <c:pt idx="2">
                  <c:v>Three or More Impairments</c:v>
                </c:pt>
              </c:strCache>
            </c:strRef>
          </c:cat>
          <c:val>
            <c:numRef>
              <c:f>Sheet1!$B$101:$B$103</c:f>
              <c:numCache>
                <c:formatCode>General</c:formatCode>
                <c:ptCount val="3"/>
                <c:pt idx="0">
                  <c:v>0.41599999999999998</c:v>
                </c:pt>
                <c:pt idx="1">
                  <c:v>0.745</c:v>
                </c:pt>
                <c:pt idx="2">
                  <c:v>0.9</c:v>
                </c:pt>
              </c:numCache>
            </c:numRef>
          </c:val>
          <c:extLst xmlns:c16r2="http://schemas.microsoft.com/office/drawing/2015/06/chart">
            <c:ext xmlns:c16="http://schemas.microsoft.com/office/drawing/2014/chart" uri="{C3380CC4-5D6E-409C-BE32-E72D297353CC}">
              <c16:uniqueId val="{00000000-850C-447F-8B3E-2843B99154DD}"/>
            </c:ext>
          </c:extLst>
        </c:ser>
        <c:dLbls>
          <c:showLegendKey val="0"/>
          <c:showVal val="0"/>
          <c:showCatName val="0"/>
          <c:showSerName val="0"/>
          <c:showPercent val="0"/>
          <c:showBubbleSize val="0"/>
        </c:dLbls>
        <c:gapWidth val="219"/>
        <c:overlap val="-27"/>
        <c:axId val="330033416"/>
        <c:axId val="330031456"/>
      </c:barChart>
      <c:catAx>
        <c:axId val="330033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31456"/>
        <c:crosses val="autoZero"/>
        <c:auto val="1"/>
        <c:lblAlgn val="ctr"/>
        <c:lblOffset val="100"/>
        <c:noMultiLvlLbl val="0"/>
      </c:catAx>
      <c:valAx>
        <c:axId val="33003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3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Workplace Restrictions</a:t>
            </a:r>
            <a:r>
              <a:rPr lang="en-US" baseline="0"/>
              <a:t> among Individuals with Vision Loss, by Number of Impairments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Sheet1!$A$124</c:f>
              <c:strCache>
                <c:ptCount val="1"/>
                <c:pt idx="0">
                  <c:v>Vision Loss Only</c:v>
                </c:pt>
              </c:strCache>
            </c:strRef>
          </c:tx>
          <c:spPr>
            <a:solidFill>
              <a:schemeClr val="accent1"/>
            </a:solidFill>
            <a:ln>
              <a:noFill/>
            </a:ln>
            <a:effectLst/>
          </c:spPr>
          <c:invertIfNegative val="0"/>
          <c:errBars>
            <c:errBarType val="both"/>
            <c:errValType val="cust"/>
            <c:noEndCap val="0"/>
            <c:plus>
              <c:numRef>
                <c:f>Sheet1!$C$130:$C$133</c:f>
                <c:numCache>
                  <c:formatCode>General</c:formatCode>
                  <c:ptCount val="4"/>
                  <c:pt idx="0">
                    <c:v>5.8000000000000003E-2</c:v>
                  </c:pt>
                  <c:pt idx="1">
                    <c:v>0.04</c:v>
                  </c:pt>
                  <c:pt idx="2">
                    <c:v>0.04</c:v>
                  </c:pt>
                  <c:pt idx="3">
                    <c:v>3.5000000000000003E-2</c:v>
                  </c:pt>
                </c:numCache>
              </c:numRef>
            </c:plus>
            <c:minus>
              <c:numRef>
                <c:f>Sheet1!$B$130:$B$133</c:f>
                <c:numCache>
                  <c:formatCode>General</c:formatCode>
                  <c:ptCount val="4"/>
                  <c:pt idx="0">
                    <c:v>5.1999999999999998E-2</c:v>
                  </c:pt>
                  <c:pt idx="1">
                    <c:v>2.7E-2</c:v>
                  </c:pt>
                  <c:pt idx="2">
                    <c:v>2.8000000000000001E-2</c:v>
                  </c:pt>
                  <c:pt idx="3">
                    <c:v>1.9E-2</c:v>
                  </c:pt>
                </c:numCache>
              </c:numRef>
            </c:minus>
            <c:spPr>
              <a:noFill/>
              <a:ln w="9525" cap="flat" cmpd="sng" algn="ctr">
                <a:solidFill>
                  <a:schemeClr val="tx1">
                    <a:lumMod val="65000"/>
                    <a:lumOff val="35000"/>
                  </a:schemeClr>
                </a:solidFill>
                <a:round/>
              </a:ln>
              <a:effectLst/>
            </c:spPr>
          </c:errBars>
          <c:cat>
            <c:strRef>
              <c:f>Sheet1!$B$123:$E$123</c:f>
              <c:strCache>
                <c:ptCount val="4"/>
                <c:pt idx="0">
                  <c:v>Job</c:v>
                </c:pt>
                <c:pt idx="1">
                  <c:v>Hours</c:v>
                </c:pt>
                <c:pt idx="2">
                  <c:v>Equipment </c:v>
                </c:pt>
                <c:pt idx="3">
                  <c:v>Support</c:v>
                </c:pt>
              </c:strCache>
            </c:strRef>
          </c:cat>
          <c:val>
            <c:numRef>
              <c:f>Sheet1!$B$124:$E$124</c:f>
              <c:numCache>
                <c:formatCode>General</c:formatCode>
                <c:ptCount val="4"/>
                <c:pt idx="0">
                  <c:v>0.28499999999999998</c:v>
                </c:pt>
                <c:pt idx="1">
                  <c:v>0.08</c:v>
                </c:pt>
                <c:pt idx="2">
                  <c:v>7.8E-2</c:v>
                </c:pt>
                <c:pt idx="3">
                  <c:v>4.1000000000000002E-2</c:v>
                </c:pt>
              </c:numCache>
            </c:numRef>
          </c:val>
          <c:extLst xmlns:c16r2="http://schemas.microsoft.com/office/drawing/2015/06/chart">
            <c:ext xmlns:c16="http://schemas.microsoft.com/office/drawing/2014/chart" uri="{C3380CC4-5D6E-409C-BE32-E72D297353CC}">
              <c16:uniqueId val="{00000000-85AF-4E98-97BC-06CF25C7BE52}"/>
            </c:ext>
          </c:extLst>
        </c:ser>
        <c:ser>
          <c:idx val="1"/>
          <c:order val="1"/>
          <c:tx>
            <c:strRef>
              <c:f>Sheet1!$A$125</c:f>
              <c:strCache>
                <c:ptCount val="1"/>
                <c:pt idx="0">
                  <c:v>Two Impairments</c:v>
                </c:pt>
              </c:strCache>
            </c:strRef>
          </c:tx>
          <c:spPr>
            <a:solidFill>
              <a:schemeClr val="accent2"/>
            </a:solidFill>
            <a:ln>
              <a:noFill/>
            </a:ln>
            <a:effectLst/>
          </c:spPr>
          <c:invertIfNegative val="0"/>
          <c:errBars>
            <c:errBarType val="both"/>
            <c:errValType val="cust"/>
            <c:noEndCap val="0"/>
            <c:plus>
              <c:numRef>
                <c:f>Sheet1!$H$130:$H$133</c:f>
                <c:numCache>
                  <c:formatCode>General</c:formatCode>
                  <c:ptCount val="4"/>
                  <c:pt idx="0">
                    <c:v>9.9000000000000005E-2</c:v>
                  </c:pt>
                  <c:pt idx="1">
                    <c:v>9.1999999999999998E-2</c:v>
                  </c:pt>
                  <c:pt idx="2">
                    <c:v>7.0000000000000007E-2</c:v>
                  </c:pt>
                  <c:pt idx="3">
                    <c:v>6.5000000000000002E-2</c:v>
                  </c:pt>
                </c:numCache>
              </c:numRef>
            </c:plus>
            <c:minus>
              <c:numRef>
                <c:f>Sheet1!$G$130:$G$133</c:f>
                <c:numCache>
                  <c:formatCode>General</c:formatCode>
                  <c:ptCount val="4"/>
                  <c:pt idx="0">
                    <c:v>9.7000000000000003E-2</c:v>
                  </c:pt>
                  <c:pt idx="1">
                    <c:v>7.1999999999999995E-2</c:v>
                  </c:pt>
                  <c:pt idx="2">
                    <c:v>3.9E-2</c:v>
                  </c:pt>
                  <c:pt idx="3">
                    <c:v>3.3000000000000002E-2</c:v>
                  </c:pt>
                </c:numCache>
              </c:numRef>
            </c:minus>
            <c:spPr>
              <a:noFill/>
              <a:ln w="9525" cap="flat" cmpd="sng" algn="ctr">
                <a:solidFill>
                  <a:schemeClr val="tx1">
                    <a:lumMod val="65000"/>
                    <a:lumOff val="35000"/>
                  </a:schemeClr>
                </a:solidFill>
                <a:round/>
              </a:ln>
              <a:effectLst/>
            </c:spPr>
          </c:errBars>
          <c:cat>
            <c:strRef>
              <c:f>Sheet1!$B$123:$E$123</c:f>
              <c:strCache>
                <c:ptCount val="4"/>
                <c:pt idx="0">
                  <c:v>Job</c:v>
                </c:pt>
                <c:pt idx="1">
                  <c:v>Hours</c:v>
                </c:pt>
                <c:pt idx="2">
                  <c:v>Equipment </c:v>
                </c:pt>
                <c:pt idx="3">
                  <c:v>Support</c:v>
                </c:pt>
              </c:strCache>
            </c:strRef>
          </c:cat>
          <c:val>
            <c:numRef>
              <c:f>Sheet1!$B$125:$E$125</c:f>
              <c:numCache>
                <c:formatCode>General</c:formatCode>
                <c:ptCount val="4"/>
                <c:pt idx="0">
                  <c:v>0.47099999999999997</c:v>
                </c:pt>
                <c:pt idx="1">
                  <c:v>0.23</c:v>
                </c:pt>
                <c:pt idx="2">
                  <c:v>7.8E-2</c:v>
                </c:pt>
                <c:pt idx="3">
                  <c:v>0.06</c:v>
                </c:pt>
              </c:numCache>
            </c:numRef>
          </c:val>
          <c:extLst xmlns:c16r2="http://schemas.microsoft.com/office/drawing/2015/06/chart">
            <c:ext xmlns:c16="http://schemas.microsoft.com/office/drawing/2014/chart" uri="{C3380CC4-5D6E-409C-BE32-E72D297353CC}">
              <c16:uniqueId val="{00000001-85AF-4E98-97BC-06CF25C7BE52}"/>
            </c:ext>
          </c:extLst>
        </c:ser>
        <c:ser>
          <c:idx val="2"/>
          <c:order val="2"/>
          <c:tx>
            <c:strRef>
              <c:f>Sheet1!$A$126</c:f>
              <c:strCache>
                <c:ptCount val="1"/>
                <c:pt idx="0">
                  <c:v>Three or More Impairments</c:v>
                </c:pt>
              </c:strCache>
            </c:strRef>
          </c:tx>
          <c:spPr>
            <a:solidFill>
              <a:schemeClr val="accent3"/>
            </a:solidFill>
            <a:ln>
              <a:noFill/>
            </a:ln>
            <a:effectLst/>
          </c:spPr>
          <c:invertIfNegative val="0"/>
          <c:errBars>
            <c:errBarType val="both"/>
            <c:errValType val="cust"/>
            <c:noEndCap val="0"/>
            <c:plus>
              <c:numRef>
                <c:f>Sheet1!$L$130:$L$133</c:f>
                <c:numCache>
                  <c:formatCode>General</c:formatCode>
                  <c:ptCount val="4"/>
                  <c:pt idx="0">
                    <c:v>5.5E-2</c:v>
                  </c:pt>
                  <c:pt idx="1">
                    <c:v>5.1999999999999998E-2</c:v>
                  </c:pt>
                  <c:pt idx="2">
                    <c:v>0.04</c:v>
                  </c:pt>
                  <c:pt idx="3">
                    <c:v>3.9E-2</c:v>
                  </c:pt>
                </c:numCache>
              </c:numRef>
            </c:plus>
            <c:minus>
              <c:numRef>
                <c:f>Sheet1!$K$130:$K$133</c:f>
                <c:numCache>
                  <c:formatCode>General</c:formatCode>
                  <c:ptCount val="4"/>
                  <c:pt idx="0">
                    <c:v>5.0999999999999997E-2</c:v>
                  </c:pt>
                  <c:pt idx="1">
                    <c:v>4.5999999999999999E-2</c:v>
                  </c:pt>
                  <c:pt idx="2">
                    <c:v>2.9000000000000001E-2</c:v>
                  </c:pt>
                  <c:pt idx="3">
                    <c:v>2.8000000000000001E-2</c:v>
                  </c:pt>
                </c:numCache>
              </c:numRef>
            </c:minus>
            <c:spPr>
              <a:noFill/>
              <a:ln w="9525" cap="flat" cmpd="sng" algn="ctr">
                <a:solidFill>
                  <a:schemeClr val="tx1">
                    <a:lumMod val="65000"/>
                    <a:lumOff val="35000"/>
                  </a:schemeClr>
                </a:solidFill>
                <a:round/>
              </a:ln>
              <a:effectLst/>
            </c:spPr>
          </c:errBars>
          <c:cat>
            <c:strRef>
              <c:f>Sheet1!$B$123:$E$123</c:f>
              <c:strCache>
                <c:ptCount val="4"/>
                <c:pt idx="0">
                  <c:v>Job</c:v>
                </c:pt>
                <c:pt idx="1">
                  <c:v>Hours</c:v>
                </c:pt>
                <c:pt idx="2">
                  <c:v>Equipment </c:v>
                </c:pt>
                <c:pt idx="3">
                  <c:v>Support</c:v>
                </c:pt>
              </c:strCache>
            </c:strRef>
          </c:cat>
          <c:val>
            <c:numRef>
              <c:f>Sheet1!$B$126:$E$126</c:f>
              <c:numCache>
                <c:formatCode>General</c:formatCode>
                <c:ptCount val="4"/>
                <c:pt idx="0">
                  <c:v>0.32200000000000001</c:v>
                </c:pt>
                <c:pt idx="1">
                  <c:v>0.24299999999999999</c:v>
                </c:pt>
                <c:pt idx="2">
                  <c:v>9.2999999999999999E-2</c:v>
                </c:pt>
                <c:pt idx="3">
                  <c:v>8.1000000000000003E-2</c:v>
                </c:pt>
              </c:numCache>
            </c:numRef>
          </c:val>
          <c:extLst xmlns:c16r2="http://schemas.microsoft.com/office/drawing/2015/06/chart">
            <c:ext xmlns:c16="http://schemas.microsoft.com/office/drawing/2014/chart" uri="{C3380CC4-5D6E-409C-BE32-E72D297353CC}">
              <c16:uniqueId val="{00000002-85AF-4E98-97BC-06CF25C7BE52}"/>
            </c:ext>
          </c:extLst>
        </c:ser>
        <c:dLbls>
          <c:showLegendKey val="0"/>
          <c:showVal val="0"/>
          <c:showCatName val="0"/>
          <c:showSerName val="0"/>
          <c:showPercent val="0"/>
          <c:showBubbleSize val="0"/>
        </c:dLbls>
        <c:gapWidth val="219"/>
        <c:overlap val="-27"/>
        <c:axId val="330031848"/>
        <c:axId val="330029888"/>
      </c:barChart>
      <c:catAx>
        <c:axId val="330031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29888"/>
        <c:crosses val="autoZero"/>
        <c:auto val="1"/>
        <c:lblAlgn val="ctr"/>
        <c:lblOffset val="100"/>
        <c:noMultiLvlLbl val="0"/>
      </c:catAx>
      <c:valAx>
        <c:axId val="330029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31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200"/>
              <a:t>Permanently Unable to Work among NILF Individuals with Vision Loss, by</a:t>
            </a:r>
            <a:r>
              <a:rPr lang="en-AU" sz="1200" baseline="0"/>
              <a:t> Number of Impairments</a:t>
            </a:r>
            <a:endParaRPr lang="en-AU"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Sheet1!$B$146</c:f>
              <c:strCache>
                <c:ptCount val="1"/>
                <c:pt idx="0">
                  <c:v>Permanently Unable to Work</c:v>
                </c:pt>
              </c:strCache>
            </c:strRef>
          </c:tx>
          <c:spPr>
            <a:solidFill>
              <a:schemeClr val="accent1"/>
            </a:solidFill>
            <a:ln>
              <a:noFill/>
            </a:ln>
            <a:effectLst/>
          </c:spPr>
          <c:invertIfNegative val="0"/>
          <c:errBars>
            <c:errBarType val="both"/>
            <c:errValType val="cust"/>
            <c:noEndCap val="0"/>
            <c:plus>
              <c:numRef>
                <c:f>Sheet1!$C$153:$C$154</c:f>
                <c:numCache>
                  <c:formatCode>General</c:formatCode>
                  <c:ptCount val="2"/>
                  <c:pt idx="0">
                    <c:v>0.127</c:v>
                  </c:pt>
                  <c:pt idx="1">
                    <c:v>0.12</c:v>
                  </c:pt>
                </c:numCache>
              </c:numRef>
            </c:plus>
            <c:minus>
              <c:numRef>
                <c:f>Sheet1!$B$153:$B$154</c:f>
                <c:numCache>
                  <c:formatCode>General</c:formatCode>
                  <c:ptCount val="2"/>
                  <c:pt idx="0">
                    <c:v>0.12</c:v>
                  </c:pt>
                  <c:pt idx="1">
                    <c:v>0.127</c:v>
                  </c:pt>
                </c:numCache>
              </c:numRef>
            </c:minus>
            <c:spPr>
              <a:noFill/>
              <a:ln w="9525" cap="flat" cmpd="sng" algn="ctr">
                <a:solidFill>
                  <a:schemeClr val="tx1">
                    <a:lumMod val="65000"/>
                    <a:lumOff val="35000"/>
                  </a:schemeClr>
                </a:solidFill>
                <a:round/>
              </a:ln>
              <a:effectLst/>
            </c:spPr>
          </c:errBars>
          <c:cat>
            <c:strRef>
              <c:f>Sheet1!$A$147:$A$149</c:f>
              <c:strCache>
                <c:ptCount val="3"/>
                <c:pt idx="0">
                  <c:v>Vision Loss Only</c:v>
                </c:pt>
                <c:pt idx="1">
                  <c:v>Two Impairments</c:v>
                </c:pt>
                <c:pt idx="2">
                  <c:v>Three or more Impairments</c:v>
                </c:pt>
              </c:strCache>
            </c:strRef>
          </c:cat>
          <c:val>
            <c:numRef>
              <c:f>Sheet1!$B$147:$B$149</c:f>
              <c:numCache>
                <c:formatCode>General</c:formatCode>
                <c:ptCount val="3"/>
                <c:pt idx="0">
                  <c:v>0.44500000000000001</c:v>
                </c:pt>
                <c:pt idx="1">
                  <c:v>0.58899999999999997</c:v>
                </c:pt>
                <c:pt idx="2">
                  <c:v>0.85699999999999998</c:v>
                </c:pt>
              </c:numCache>
            </c:numRef>
          </c:val>
          <c:extLst xmlns:c16r2="http://schemas.microsoft.com/office/drawing/2015/06/chart">
            <c:ext xmlns:c16="http://schemas.microsoft.com/office/drawing/2014/chart" uri="{C3380CC4-5D6E-409C-BE32-E72D297353CC}">
              <c16:uniqueId val="{00000000-BB22-404A-BD51-0A329A861AB9}"/>
            </c:ext>
          </c:extLst>
        </c:ser>
        <c:dLbls>
          <c:showLegendKey val="0"/>
          <c:showVal val="0"/>
          <c:showCatName val="0"/>
          <c:showSerName val="0"/>
          <c:showPercent val="0"/>
          <c:showBubbleSize val="0"/>
        </c:dLbls>
        <c:gapWidth val="219"/>
        <c:overlap val="-27"/>
        <c:axId val="330035768"/>
        <c:axId val="330033024"/>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Sheet1!$C$146</c15:sqref>
                        </c15:formulaRef>
                      </c:ext>
                    </c:extLst>
                    <c:strCache>
                      <c:ptCount val="1"/>
                    </c:strCache>
                  </c:strRef>
                </c:tx>
                <c:spPr>
                  <a:solidFill>
                    <a:schemeClr val="accent2"/>
                  </a:solidFill>
                  <a:ln>
                    <a:noFill/>
                  </a:ln>
                  <a:effectLst/>
                </c:spPr>
                <c:invertIfNegative val="0"/>
                <c:errBars>
                  <c:errBarType val="both"/>
                  <c:errValType val="cust"/>
                  <c:noEndCap val="0"/>
                  <c:plus>
                    <c:numRef>
                      <c:extLst xmlns:c16r2="http://schemas.microsoft.com/office/drawing/2015/06/chart">
                        <c:ext uri="{02D57815-91ED-43cb-92C2-25804820EDAC}">
                          <c15:formulaRef>
                            <c15:sqref>Sheet1!$H$153:$H$154</c15:sqref>
                          </c15:formulaRef>
                        </c:ext>
                      </c:extLst>
                      <c:numCache>
                        <c:formatCode>General</c:formatCode>
                        <c:ptCount val="2"/>
                        <c:pt idx="0">
                          <c:v>0.13700000000000001</c:v>
                        </c:pt>
                        <c:pt idx="1">
                          <c:v>0.152</c:v>
                        </c:pt>
                      </c:numCache>
                    </c:numRef>
                  </c:plus>
                  <c:minus>
                    <c:numRef>
                      <c:extLst xmlns:c16r2="http://schemas.microsoft.com/office/drawing/2015/06/chart">
                        <c:ext uri="{02D57815-91ED-43cb-92C2-25804820EDAC}">
                          <c15:formulaRef>
                            <c15:sqref>Sheet1!$G$153:$G$154</c15:sqref>
                          </c15:formulaRef>
                        </c:ext>
                      </c:extLst>
                      <c:numCache>
                        <c:formatCode>General</c:formatCode>
                        <c:ptCount val="2"/>
                        <c:pt idx="0">
                          <c:v>0.152</c:v>
                        </c:pt>
                        <c:pt idx="1">
                          <c:v>0.13700000000000001</c:v>
                        </c:pt>
                      </c:numCache>
                    </c:numRef>
                  </c:minus>
                  <c:spPr>
                    <a:noFill/>
                    <a:ln w="9525" cap="flat" cmpd="sng" algn="ctr">
                      <a:solidFill>
                        <a:schemeClr val="tx1">
                          <a:lumMod val="65000"/>
                          <a:lumOff val="35000"/>
                        </a:schemeClr>
                      </a:solidFill>
                      <a:round/>
                    </a:ln>
                    <a:effectLst/>
                  </c:spPr>
                </c:errBars>
                <c:cat>
                  <c:strRef>
                    <c:extLst xmlns:c16r2="http://schemas.microsoft.com/office/drawing/2015/06/chart">
                      <c:ext uri="{02D57815-91ED-43cb-92C2-25804820EDAC}">
                        <c15:formulaRef>
                          <c15:sqref>Sheet1!$A$147:$A$149</c15:sqref>
                        </c15:formulaRef>
                      </c:ext>
                    </c:extLst>
                    <c:strCache>
                      <c:ptCount val="3"/>
                      <c:pt idx="0">
                        <c:v>Vision Loss Only</c:v>
                      </c:pt>
                      <c:pt idx="1">
                        <c:v>Two Impairments</c:v>
                      </c:pt>
                      <c:pt idx="2">
                        <c:v>Three or more Impairments</c:v>
                      </c:pt>
                    </c:strCache>
                  </c:strRef>
                </c:cat>
                <c:val>
                  <c:numRef>
                    <c:extLst xmlns:c16r2="http://schemas.microsoft.com/office/drawing/2015/06/chart">
                      <c:ext uri="{02D57815-91ED-43cb-92C2-25804820EDAC}">
                        <c15:formulaRef>
                          <c15:sqref>Sheet1!$C$147:$C$149</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1-BB22-404A-BD51-0A329A861AB9}"/>
                  </c:ext>
                </c:extLst>
              </c15:ser>
            </c15:filteredBarSeries>
          </c:ext>
        </c:extLst>
      </c:barChart>
      <c:catAx>
        <c:axId val="330035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33024"/>
        <c:crosses val="autoZero"/>
        <c:auto val="1"/>
        <c:lblAlgn val="ctr"/>
        <c:lblOffset val="100"/>
        <c:noMultiLvlLbl val="0"/>
      </c:catAx>
      <c:valAx>
        <c:axId val="33003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035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8859674B9B44DE9FC8834551C664F0"/>
        <w:category>
          <w:name w:val="General"/>
          <w:gallery w:val="placeholder"/>
        </w:category>
        <w:types>
          <w:type w:val="bbPlcHdr"/>
        </w:types>
        <w:behaviors>
          <w:behavior w:val="content"/>
        </w:behaviors>
        <w:guid w:val="{34915D78-14CA-4A51-8C9F-3AA2764A0ED3}"/>
      </w:docPartPr>
      <w:docPartBody>
        <w:p w:rsidR="00723F2D" w:rsidRDefault="00723F2D">
          <w:pPr>
            <w:pStyle w:val="538859674B9B44DE9FC8834551C664F0"/>
          </w:pPr>
          <w:r w:rsidRPr="0098505B">
            <w:rPr>
              <w:highlight w:val="lightGray"/>
            </w:rPr>
            <w:t>[Title]</w:t>
          </w:r>
        </w:p>
      </w:docPartBody>
    </w:docPart>
    <w:docPart>
      <w:docPartPr>
        <w:name w:val="FBA874003A59462AB5F6D54727ACD5A9"/>
        <w:category>
          <w:name w:val="General"/>
          <w:gallery w:val="placeholder"/>
        </w:category>
        <w:types>
          <w:type w:val="bbPlcHdr"/>
        </w:types>
        <w:behaviors>
          <w:behavior w:val="content"/>
        </w:behaviors>
        <w:guid w:val="{B055DFBE-2744-4EC5-A260-6C0F15778875}"/>
      </w:docPartPr>
      <w:docPartBody>
        <w:p w:rsidR="00723F2D" w:rsidRDefault="00723F2D">
          <w:pPr>
            <w:pStyle w:val="FBA874003A59462AB5F6D54727ACD5A9"/>
          </w:pPr>
          <w:r>
            <w:rPr>
              <w:highlight w:val="lightGray"/>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D"/>
    <w:rsid w:val="000D534D"/>
    <w:rsid w:val="006C73FE"/>
    <w:rsid w:val="00723F2D"/>
    <w:rsid w:val="008D2A1B"/>
    <w:rsid w:val="00E10CA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EC850ADB8742DAB185017E4BFAAE4D">
    <w:name w:val="A3EC850ADB8742DAB185017E4BFAAE4D"/>
  </w:style>
  <w:style w:type="paragraph" w:customStyle="1" w:styleId="16BD06B9544349A099CEE56C2A4CD86F">
    <w:name w:val="16BD06B9544349A099CEE56C2A4CD86F"/>
  </w:style>
  <w:style w:type="paragraph" w:customStyle="1" w:styleId="538859674B9B44DE9FC8834551C664F0">
    <w:name w:val="538859674B9B44DE9FC8834551C664F0"/>
  </w:style>
  <w:style w:type="paragraph" w:customStyle="1" w:styleId="FBA874003A59462AB5F6D54727ACD5A9">
    <w:name w:val="FBA874003A59462AB5F6D54727ACD5A9"/>
  </w:style>
  <w:style w:type="paragraph" w:styleId="Date">
    <w:name w:val="Date"/>
    <w:basedOn w:val="Normal"/>
    <w:next w:val="Normal"/>
    <w:link w:val="DateChar"/>
    <w:uiPriority w:val="99"/>
    <w:unhideWhenUsed/>
    <w:rsid w:val="008D2A1B"/>
    <w:pPr>
      <w:framePr w:w="6804" w:hSpace="2835" w:wrap="around" w:vAnchor="page" w:hAnchor="margin" w:y="5104" w:anchorLock="1"/>
      <w:spacing w:after="120" w:line="264" w:lineRule="auto"/>
    </w:pPr>
    <w:rPr>
      <w:sz w:val="20"/>
      <w:lang w:eastAsia="zh-CN"/>
    </w:rPr>
  </w:style>
  <w:style w:type="character" w:customStyle="1" w:styleId="DateChar">
    <w:name w:val="Date Char"/>
    <w:basedOn w:val="DefaultParagraphFont"/>
    <w:link w:val="Date"/>
    <w:uiPriority w:val="99"/>
    <w:rsid w:val="008D2A1B"/>
    <w:rPr>
      <w:sz w:val="20"/>
      <w:lang w:eastAsia="zh-CN"/>
    </w:rPr>
  </w:style>
  <w:style w:type="paragraph" w:customStyle="1" w:styleId="12A494C02D124D86876BAEF9DA5C25E6">
    <w:name w:val="12A494C02D124D86876BAEF9DA5C25E6"/>
  </w:style>
  <w:style w:type="paragraph" w:customStyle="1" w:styleId="96D4D138706D4423B244C3D01D179A7B">
    <w:name w:val="96D4D138706D4423B244C3D01D179A7B"/>
  </w:style>
  <w:style w:type="paragraph" w:customStyle="1" w:styleId="4F2C76745E9A4DB2B9EA94D643DE37EF">
    <w:name w:val="4F2C76745E9A4DB2B9EA94D643DE37EF"/>
  </w:style>
  <w:style w:type="paragraph" w:customStyle="1" w:styleId="2F795A5758EA4E55B72214E6D85A7FFA">
    <w:name w:val="2F795A5758EA4E55B72214E6D85A7FFA"/>
  </w:style>
  <w:style w:type="paragraph" w:customStyle="1" w:styleId="9718533C4142432C9C4D92D0858DCEC6">
    <w:name w:val="9718533C4142432C9C4D92D0858DCEC6"/>
  </w:style>
  <w:style w:type="character" w:styleId="PlaceholderText">
    <w:name w:val="Placeholder Text"/>
    <w:basedOn w:val="DefaultParagraphFont"/>
    <w:uiPriority w:val="99"/>
    <w:semiHidden/>
    <w:rPr>
      <w:color w:val="808080"/>
    </w:rPr>
  </w:style>
  <w:style w:type="paragraph" w:customStyle="1" w:styleId="3666EA8D3FB54497A950A04D1DE61E23">
    <w:name w:val="3666EA8D3FB54497A950A04D1DE61E23"/>
  </w:style>
  <w:style w:type="paragraph" w:customStyle="1" w:styleId="88F47653D948482DB7022CDBEB970EC1">
    <w:name w:val="88F47653D948482DB7022CDBEB970EC1"/>
  </w:style>
  <w:style w:type="paragraph" w:customStyle="1" w:styleId="8F9EE8DA685147B2B10F884E0F865950">
    <w:name w:val="8F9EE8DA685147B2B10F884E0F865950"/>
    <w:rsid w:val="008D2A1B"/>
  </w:style>
  <w:style w:type="paragraph" w:customStyle="1" w:styleId="66A21ADE34BE4A4681FDAD5265CF8F39">
    <w:name w:val="66A21ADE34BE4A4681FDAD5265CF8F39"/>
    <w:rsid w:val="008D2A1B"/>
  </w:style>
  <w:style w:type="paragraph" w:customStyle="1" w:styleId="16D7D9ADAD9F48DEBE46FB3495A06CB7">
    <w:name w:val="16D7D9ADAD9F48DEBE46FB3495A06CB7"/>
    <w:rsid w:val="008D2A1B"/>
  </w:style>
  <w:style w:type="paragraph" w:customStyle="1" w:styleId="6AA8BF4DA700492C8779CFEB4B839EB7">
    <w:name w:val="6AA8BF4DA700492C8779CFEB4B839EB7"/>
    <w:rsid w:val="008D2A1B"/>
  </w:style>
  <w:style w:type="paragraph" w:customStyle="1" w:styleId="78F0E0ED43404DE993DC57198F9ED090">
    <w:name w:val="78F0E0ED43404DE993DC57198F9ED090"/>
    <w:rsid w:val="008D2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2A12-CDA6-447C-9A26-88544AD4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UoM-Long-Report-template (2).dotx</Template>
  <TotalTime>142</TotalTime>
  <Pages>16</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Vision Australia: Report on the Analysis of the Survey of Disability, Ageing, and Carers [SDAC] Data</vt:lpstr>
    </vt:vector>
  </TitlesOfParts>
  <Company/>
  <LinksUpToDate>false</LinksUpToDate>
  <CharactersWithSpaces>21960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Australia: Report on the Analysis of the Survey of Disability, Ageing, and Carers [SDAC] Data</dc:title>
  <dc:subject/>
  <dc:creator>Marissa Shields</dc:creator>
  <cp:keywords/>
  <dc:description/>
  <cp:lastModifiedBy>Trent Betts</cp:lastModifiedBy>
  <cp:revision>16</cp:revision>
  <cp:lastPrinted>2018-04-09T22:40:00Z</cp:lastPrinted>
  <dcterms:created xsi:type="dcterms:W3CDTF">2018-04-09T22:25:00Z</dcterms:created>
  <dcterms:modified xsi:type="dcterms:W3CDTF">2018-04-16T21:39:00Z</dcterms:modified>
  <cp:category>Marissa Shields and Anne Kavanagh</cp:category>
</cp:coreProperties>
</file>