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42D8A" w14:textId="65A78783" w:rsidR="005D4C43" w:rsidRPr="005D4C43" w:rsidRDefault="005D4C43" w:rsidP="396189AE">
      <w:pPr>
        <w:ind w:firstLine="720"/>
        <w:rPr>
          <w:rFonts w:ascii="Arial" w:hAnsi="Arial" w:cs="Arial"/>
          <w:b/>
          <w:bCs/>
          <w:sz w:val="24"/>
          <w:szCs w:val="24"/>
        </w:rPr>
      </w:pPr>
      <w:bookmarkStart w:id="0" w:name="_GoBack"/>
      <w:bookmarkEnd w:id="0"/>
      <w:r w:rsidRPr="005D4C43">
        <w:rPr>
          <w:rFonts w:ascii="Arial" w:hAnsi="Arial" w:cs="Arial"/>
          <w:b/>
          <w:noProof/>
          <w:sz w:val="24"/>
          <w:szCs w:val="24"/>
          <w:lang w:eastAsia="en-AU"/>
        </w:rPr>
        <w:drawing>
          <wp:anchor distT="0" distB="0" distL="114300" distR="114300" simplePos="0" relativeHeight="251659264" behindDoc="0" locked="0" layoutInCell="1" allowOverlap="1" wp14:anchorId="50A3A206" wp14:editId="308BA988">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6803E038" w14:textId="77777777" w:rsidR="005D4C43" w:rsidRPr="005D4C43" w:rsidRDefault="005D4C43" w:rsidP="005D4C43">
      <w:pPr>
        <w:rPr>
          <w:rFonts w:ascii="Arial" w:hAnsi="Arial" w:cs="Arial"/>
          <w:b/>
          <w:bCs/>
          <w:sz w:val="24"/>
          <w:szCs w:val="24"/>
        </w:rPr>
      </w:pPr>
    </w:p>
    <w:p w14:paraId="77BDC36B" w14:textId="77777777" w:rsidR="005D4C43" w:rsidRPr="005D4C43" w:rsidRDefault="005D4C43" w:rsidP="005D4C43">
      <w:pPr>
        <w:rPr>
          <w:rFonts w:ascii="Arial" w:hAnsi="Arial" w:cs="Arial"/>
          <w:b/>
          <w:bCs/>
          <w:sz w:val="24"/>
          <w:szCs w:val="24"/>
        </w:rPr>
      </w:pPr>
    </w:p>
    <w:p w14:paraId="45FEE279" w14:textId="6AC0B645" w:rsidR="005D4C43" w:rsidRPr="005D4C43" w:rsidRDefault="005D4C43" w:rsidP="005D4C43">
      <w:pPr>
        <w:rPr>
          <w:rFonts w:ascii="Arial" w:hAnsi="Arial" w:cs="Arial"/>
          <w:b/>
          <w:bCs/>
          <w:sz w:val="24"/>
          <w:szCs w:val="24"/>
        </w:rPr>
      </w:pPr>
      <w:r w:rsidRPr="005D4C43">
        <w:rPr>
          <w:rFonts w:ascii="Arial" w:hAnsi="Arial" w:cs="Arial"/>
          <w:b/>
          <w:bCs/>
          <w:sz w:val="24"/>
          <w:szCs w:val="24"/>
        </w:rPr>
        <w:t xml:space="preserve">Vision Australia </w:t>
      </w:r>
      <w:r w:rsidR="00611ABB">
        <w:rPr>
          <w:rFonts w:ascii="Arial" w:hAnsi="Arial" w:cs="Arial"/>
          <w:b/>
          <w:bCs/>
          <w:sz w:val="24"/>
          <w:szCs w:val="24"/>
        </w:rPr>
        <w:t>S</w:t>
      </w:r>
      <w:r w:rsidRPr="005D4C43">
        <w:rPr>
          <w:rFonts w:ascii="Arial" w:hAnsi="Arial" w:cs="Arial"/>
          <w:b/>
          <w:bCs/>
          <w:sz w:val="24"/>
          <w:szCs w:val="24"/>
        </w:rPr>
        <w:t>ubmission</w:t>
      </w:r>
    </w:p>
    <w:p w14:paraId="5B3B06B3" w14:textId="4F74214F" w:rsidR="007469A3" w:rsidRDefault="005D4C43" w:rsidP="005D4C43">
      <w:pPr>
        <w:numPr>
          <w:ilvl w:val="1"/>
          <w:numId w:val="0"/>
        </w:numPr>
        <w:spacing w:after="200" w:line="276" w:lineRule="auto"/>
        <w:rPr>
          <w:rFonts w:ascii="Arial" w:hAnsi="Arial" w:cs="Arial"/>
          <w:sz w:val="24"/>
          <w:szCs w:val="24"/>
        </w:rPr>
      </w:pPr>
      <w:r w:rsidRPr="005D4C43">
        <w:rPr>
          <w:rFonts w:ascii="Arial" w:hAnsi="Arial" w:cs="Arial"/>
          <w:sz w:val="24"/>
          <w:szCs w:val="24"/>
        </w:rPr>
        <w:t xml:space="preserve">Submission to: </w:t>
      </w:r>
      <w:r w:rsidR="007469A3">
        <w:rPr>
          <w:rFonts w:ascii="Arial" w:hAnsi="Arial" w:cs="Arial"/>
          <w:sz w:val="24"/>
          <w:szCs w:val="24"/>
        </w:rPr>
        <w:t>Joint Standing Committee on Electoral Matters</w:t>
      </w:r>
    </w:p>
    <w:p w14:paraId="4DF4372C" w14:textId="568D1EC3" w:rsidR="007729E4" w:rsidRDefault="005D4C43" w:rsidP="001864A5">
      <w:pPr>
        <w:numPr>
          <w:ilvl w:val="1"/>
          <w:numId w:val="0"/>
        </w:numPr>
        <w:spacing w:after="200" w:line="276" w:lineRule="auto"/>
        <w:rPr>
          <w:rFonts w:ascii="Arial" w:hAnsi="Arial" w:cs="Arial"/>
          <w:sz w:val="24"/>
          <w:szCs w:val="24"/>
        </w:rPr>
      </w:pPr>
      <w:r w:rsidRPr="005D4C43">
        <w:rPr>
          <w:rFonts w:ascii="Arial" w:hAnsi="Arial" w:cs="Arial"/>
          <w:sz w:val="24"/>
          <w:szCs w:val="24"/>
        </w:rPr>
        <w:t xml:space="preserve">Submitted to: </w:t>
      </w:r>
      <w:hyperlink r:id="rId10" w:history="1">
        <w:r w:rsidR="007729E4" w:rsidRPr="00F560D7">
          <w:rPr>
            <w:rStyle w:val="Hyperlink"/>
            <w:rFonts w:ascii="Arial" w:hAnsi="Arial" w:cs="Arial"/>
            <w:sz w:val="24"/>
            <w:szCs w:val="24"/>
          </w:rPr>
          <w:t>em@aph.gov.au</w:t>
        </w:r>
      </w:hyperlink>
    </w:p>
    <w:p w14:paraId="3EAFE45A" w14:textId="63A7D4D2" w:rsidR="005D4C43" w:rsidRPr="005D4C43" w:rsidRDefault="005D4C43" w:rsidP="001864A5">
      <w:pPr>
        <w:numPr>
          <w:ilvl w:val="1"/>
          <w:numId w:val="0"/>
        </w:numPr>
        <w:spacing w:after="200" w:line="276" w:lineRule="auto"/>
        <w:rPr>
          <w:rFonts w:ascii="Arial" w:hAnsi="Arial" w:cs="Arial"/>
          <w:sz w:val="24"/>
          <w:szCs w:val="24"/>
        </w:rPr>
      </w:pPr>
      <w:r w:rsidRPr="005D4C43">
        <w:rPr>
          <w:rFonts w:ascii="Arial" w:hAnsi="Arial" w:cs="Arial"/>
          <w:sz w:val="24"/>
          <w:szCs w:val="24"/>
        </w:rPr>
        <w:t xml:space="preserve">Date: </w:t>
      </w:r>
      <w:r w:rsidR="007729E4">
        <w:rPr>
          <w:rFonts w:ascii="Arial" w:hAnsi="Arial" w:cs="Arial"/>
          <w:sz w:val="24"/>
          <w:szCs w:val="24"/>
        </w:rPr>
        <w:t>12</w:t>
      </w:r>
      <w:r w:rsidRPr="005D4C43">
        <w:rPr>
          <w:rFonts w:ascii="Arial" w:hAnsi="Arial" w:cs="Arial"/>
          <w:sz w:val="24"/>
          <w:szCs w:val="24"/>
        </w:rPr>
        <w:t xml:space="preserve"> </w:t>
      </w:r>
      <w:r w:rsidR="007469A3">
        <w:rPr>
          <w:rFonts w:ascii="Arial" w:hAnsi="Arial" w:cs="Arial"/>
          <w:sz w:val="24"/>
          <w:szCs w:val="24"/>
        </w:rPr>
        <w:t>October</w:t>
      </w:r>
      <w:r w:rsidRPr="005D4C43">
        <w:rPr>
          <w:rFonts w:ascii="Arial" w:hAnsi="Arial" w:cs="Arial"/>
          <w:sz w:val="24"/>
          <w:szCs w:val="24"/>
        </w:rPr>
        <w:t xml:space="preserve"> 2022 </w:t>
      </w:r>
    </w:p>
    <w:p w14:paraId="7CD81F37" w14:textId="5F2F126E" w:rsidR="007469A3" w:rsidRDefault="005D4C43" w:rsidP="005D4C43">
      <w:pPr>
        <w:pBdr>
          <w:bottom w:val="single" w:sz="6" w:space="1" w:color="auto"/>
        </w:pBdr>
        <w:rPr>
          <w:rFonts w:ascii="Arial" w:hAnsi="Arial" w:cs="Arial"/>
          <w:sz w:val="24"/>
          <w:szCs w:val="24"/>
        </w:rPr>
      </w:pPr>
      <w:r w:rsidRPr="005D4C43">
        <w:rPr>
          <w:rFonts w:ascii="Arial" w:hAnsi="Arial" w:cs="Arial"/>
          <w:sz w:val="24"/>
          <w:szCs w:val="24"/>
        </w:rPr>
        <w:t>Submission approved by: Chris Edwards, Manager Government Relations and Advocacy, NDIS and Aged Care, Vision Australia</w:t>
      </w:r>
    </w:p>
    <w:p w14:paraId="2BE2FD40" w14:textId="77777777" w:rsidR="007469A3" w:rsidRDefault="007469A3">
      <w:pPr>
        <w:rPr>
          <w:rFonts w:ascii="Arial" w:hAnsi="Arial" w:cs="Arial"/>
          <w:sz w:val="24"/>
          <w:szCs w:val="24"/>
        </w:rPr>
      </w:pPr>
      <w:r>
        <w:rPr>
          <w:rFonts w:ascii="Arial" w:hAnsi="Arial" w:cs="Arial"/>
          <w:sz w:val="24"/>
          <w:szCs w:val="24"/>
        </w:rPr>
        <w:br w:type="page"/>
      </w:r>
    </w:p>
    <w:p w14:paraId="2D3E2D95" w14:textId="18789EE4" w:rsidR="001A5079" w:rsidRDefault="001A5079" w:rsidP="00611ABB">
      <w:pPr>
        <w:pStyle w:val="Heading2"/>
        <w:spacing w:before="0" w:after="0"/>
        <w:contextualSpacing/>
        <w:jc w:val="both"/>
      </w:pPr>
      <w:r>
        <w:lastRenderedPageBreak/>
        <w:t>Introduction</w:t>
      </w:r>
    </w:p>
    <w:p w14:paraId="2E2D9B3A" w14:textId="74E2FF53" w:rsidR="00A26EAC" w:rsidRDefault="00A26EAC" w:rsidP="00611ABB">
      <w:pPr>
        <w:spacing w:after="0" w:line="240" w:lineRule="auto"/>
        <w:contextualSpacing/>
        <w:jc w:val="both"/>
      </w:pPr>
      <w:r>
        <w:t xml:space="preserve">Vision Australia is providing this submission to the </w:t>
      </w:r>
      <w:r w:rsidR="00A94FCA">
        <w:t>Inquiry into the 2022 Federal Election</w:t>
      </w:r>
      <w:r w:rsidR="001F7A4C">
        <w:t xml:space="preserve"> </w:t>
      </w:r>
      <w:r>
        <w:t xml:space="preserve">in order to draw attention to </w:t>
      </w:r>
      <w:r w:rsidR="00864B92">
        <w:t xml:space="preserve">the experiences of people who are blind or have low vision voting in the 2022 </w:t>
      </w:r>
      <w:r w:rsidR="002663CA">
        <w:t>f</w:t>
      </w:r>
      <w:r w:rsidR="00864B92">
        <w:t xml:space="preserve">ederal </w:t>
      </w:r>
      <w:r w:rsidR="002663CA">
        <w:t>e</w:t>
      </w:r>
      <w:r w:rsidR="00864B92">
        <w:t>lection.</w:t>
      </w:r>
      <w:r w:rsidR="00BC4D61">
        <w:t xml:space="preserve"> </w:t>
      </w:r>
      <w:r>
        <w:t xml:space="preserve">We would be happy to provide further information </w:t>
      </w:r>
      <w:r w:rsidR="002E7C83">
        <w:t xml:space="preserve">if the </w:t>
      </w:r>
      <w:r w:rsidR="002663CA">
        <w:t xml:space="preserve">Joint Standing </w:t>
      </w:r>
      <w:r w:rsidR="002E7C83">
        <w:t xml:space="preserve">Committee </w:t>
      </w:r>
      <w:r w:rsidR="002663CA">
        <w:t xml:space="preserve">on Electoral Matters </w:t>
      </w:r>
      <w:r w:rsidR="002E7C83">
        <w:t>so requests.</w:t>
      </w:r>
    </w:p>
    <w:p w14:paraId="26A8C65B" w14:textId="77777777" w:rsidR="00A26EAC" w:rsidRDefault="00A26EAC" w:rsidP="00611ABB">
      <w:pPr>
        <w:spacing w:after="0" w:line="240" w:lineRule="auto"/>
        <w:contextualSpacing/>
        <w:jc w:val="both"/>
      </w:pPr>
    </w:p>
    <w:p w14:paraId="33CE5312" w14:textId="2492C55F" w:rsidR="00A26EAC" w:rsidRDefault="00A26EAC" w:rsidP="00611ABB">
      <w:pPr>
        <w:spacing w:after="0" w:line="240" w:lineRule="auto"/>
        <w:contextualSpacing/>
        <w:jc w:val="both"/>
      </w:pPr>
      <w:r>
        <w:t xml:space="preserve">Being able to participate fully and independently in the political process is one of the </w:t>
      </w:r>
      <w:r w:rsidR="002E7C83">
        <w:t xml:space="preserve">basic </w:t>
      </w:r>
      <w:r>
        <w:t>rights asserted by the United Nations Convention on the Rights of Persons with Disabilities (Article 29). Australia signed and ratified the Convention in 2008, yet Australians who are blind or have low vision are still not able to participate in many aspects of the political process on an equal basis with the rest of the community.</w:t>
      </w:r>
    </w:p>
    <w:p w14:paraId="0D55B45B" w14:textId="77777777" w:rsidR="00A26EAC" w:rsidRDefault="00A26EAC" w:rsidP="00611ABB">
      <w:pPr>
        <w:spacing w:after="0" w:line="240" w:lineRule="auto"/>
        <w:contextualSpacing/>
        <w:jc w:val="both"/>
      </w:pPr>
    </w:p>
    <w:p w14:paraId="10446992" w14:textId="538F251F" w:rsidR="00E704C1" w:rsidRDefault="009F52D7" w:rsidP="00611ABB">
      <w:pPr>
        <w:spacing w:after="0" w:line="240" w:lineRule="auto"/>
        <w:contextualSpacing/>
        <w:jc w:val="both"/>
      </w:pPr>
      <w:r>
        <w:t xml:space="preserve">In the 2007 </w:t>
      </w:r>
      <w:r w:rsidR="00F562E5">
        <w:t>Australian</w:t>
      </w:r>
      <w:r w:rsidR="0038020C">
        <w:t xml:space="preserve"> </w:t>
      </w:r>
      <w:r w:rsidR="00CC5AFD">
        <w:t>f</w:t>
      </w:r>
      <w:r w:rsidR="0038020C">
        <w:t xml:space="preserve">ederal </w:t>
      </w:r>
      <w:r w:rsidR="00CC5AFD">
        <w:t>e</w:t>
      </w:r>
      <w:r w:rsidR="0038020C">
        <w:t xml:space="preserve">lection, </w:t>
      </w:r>
      <w:r>
        <w:t xml:space="preserve">a limited number of accessible voting terminals were provided at selected polling places to allow people who </w:t>
      </w:r>
      <w:r w:rsidR="00FF6DA7">
        <w:t>were</w:t>
      </w:r>
      <w:r>
        <w:t xml:space="preserve"> blind or ha</w:t>
      </w:r>
      <w:r w:rsidR="00FF6DA7">
        <w:t>d</w:t>
      </w:r>
      <w:r>
        <w:t xml:space="preserve"> low vision to </w:t>
      </w:r>
      <w:r w:rsidR="003E4742">
        <w:t xml:space="preserve">vote independently and in secret. This voting option was not continued in subsequent </w:t>
      </w:r>
      <w:r w:rsidR="00CC5AFD">
        <w:t>f</w:t>
      </w:r>
      <w:r w:rsidR="003E4742">
        <w:t xml:space="preserve">ederal </w:t>
      </w:r>
      <w:r w:rsidR="00CC5AFD">
        <w:t>e</w:t>
      </w:r>
      <w:r w:rsidR="003E4742">
        <w:t xml:space="preserve">lections, and was replaced by </w:t>
      </w:r>
      <w:r w:rsidR="00CC5AFD">
        <w:t>human-</w:t>
      </w:r>
      <w:r w:rsidR="003E4742">
        <w:t xml:space="preserve">assisted </w:t>
      </w:r>
      <w:r w:rsidR="00CC5AFD">
        <w:t xml:space="preserve">telephone </w:t>
      </w:r>
      <w:r w:rsidR="003E4742">
        <w:t>voting invol</w:t>
      </w:r>
      <w:r w:rsidR="00E6077C">
        <w:t>v</w:t>
      </w:r>
      <w:r w:rsidR="003E4742">
        <w:t xml:space="preserve">ing the use of </w:t>
      </w:r>
      <w:r w:rsidR="00E6077C">
        <w:t>c</w:t>
      </w:r>
      <w:r w:rsidR="003E4742">
        <w:t xml:space="preserve">all </w:t>
      </w:r>
      <w:r w:rsidR="00E6077C">
        <w:t xml:space="preserve">centre staff to complete </w:t>
      </w:r>
      <w:r w:rsidR="00E704C1">
        <w:t xml:space="preserve">and lodge </w:t>
      </w:r>
      <w:r w:rsidR="00E6077C">
        <w:t xml:space="preserve">ballot </w:t>
      </w:r>
      <w:r w:rsidR="00E704C1">
        <w:t>paper</w:t>
      </w:r>
      <w:r w:rsidR="00A26EAC">
        <w:t>s</w:t>
      </w:r>
      <w:r w:rsidR="003E2538">
        <w:t xml:space="preserve"> on behalf of people who are blind or have low vision. </w:t>
      </w:r>
      <w:r w:rsidR="00493FF6">
        <w:t>This is the bespoke voting option that was a</w:t>
      </w:r>
      <w:r w:rsidR="004801C6">
        <w:t xml:space="preserve">vailable for the 2022 </w:t>
      </w:r>
      <w:r w:rsidR="00381692">
        <w:t>f</w:t>
      </w:r>
      <w:r w:rsidR="004801C6">
        <w:t xml:space="preserve">ederal </w:t>
      </w:r>
      <w:r w:rsidR="00381692">
        <w:t>e</w:t>
      </w:r>
      <w:r w:rsidR="004801C6">
        <w:t>lection.</w:t>
      </w:r>
    </w:p>
    <w:p w14:paraId="3D8DB0D6" w14:textId="407CC4D2" w:rsidR="004801C6" w:rsidRDefault="004801C6" w:rsidP="00611ABB">
      <w:pPr>
        <w:spacing w:after="0" w:line="240" w:lineRule="auto"/>
        <w:contextualSpacing/>
        <w:jc w:val="both"/>
      </w:pPr>
    </w:p>
    <w:p w14:paraId="5C9BA823" w14:textId="48B7028C" w:rsidR="00A30B74" w:rsidRDefault="00381692" w:rsidP="00611ABB">
      <w:pPr>
        <w:spacing w:after="0" w:line="240" w:lineRule="auto"/>
        <w:contextualSpacing/>
        <w:jc w:val="both"/>
      </w:pPr>
      <w:r>
        <w:t>Human</w:t>
      </w:r>
      <w:r w:rsidR="00AA0A80">
        <w:t xml:space="preserve">-assisted </w:t>
      </w:r>
      <w:r>
        <w:t xml:space="preserve">telephone </w:t>
      </w:r>
      <w:r w:rsidR="00AA0A80">
        <w:t>voting</w:t>
      </w:r>
      <w:r w:rsidR="00554EAB">
        <w:t xml:space="preserve"> is one compon</w:t>
      </w:r>
      <w:r w:rsidR="00603FD6">
        <w:t>en</w:t>
      </w:r>
      <w:r w:rsidR="00554EAB">
        <w:t xml:space="preserve">t of the suite of voting options that </w:t>
      </w:r>
      <w:r w:rsidR="00603FD6">
        <w:t>comprise the iVote platform</w:t>
      </w:r>
      <w:r w:rsidR="00613D05">
        <w:t>,</w:t>
      </w:r>
      <w:r w:rsidR="00603FD6">
        <w:t xml:space="preserve"> </w:t>
      </w:r>
      <w:r w:rsidR="00613D05">
        <w:t>which</w:t>
      </w:r>
      <w:r w:rsidR="00603FD6">
        <w:t xml:space="preserve"> was introduced </w:t>
      </w:r>
      <w:r w:rsidR="000C18DF">
        <w:t xml:space="preserve">in 2011 </w:t>
      </w:r>
      <w:r w:rsidR="00010FCB">
        <w:t>specifically to provide people who are blind or have low vision with an independent, secret and verifiable vote in NSW state election</w:t>
      </w:r>
      <w:r w:rsidR="000C18DF">
        <w:t>s</w:t>
      </w:r>
      <w:r w:rsidR="00624C97">
        <w:t xml:space="preserve"> (and, later, local government elections in NSW)</w:t>
      </w:r>
      <w:r w:rsidR="002A21AF">
        <w:t xml:space="preserve">. </w:t>
      </w:r>
      <w:r w:rsidR="00BC7AB4">
        <w:t>The expon</w:t>
      </w:r>
      <w:r w:rsidR="000A3673">
        <w:t>e</w:t>
      </w:r>
      <w:r w:rsidR="00DE1F35">
        <w:t>n</w:t>
      </w:r>
      <w:r w:rsidR="000A3673">
        <w:t>t</w:t>
      </w:r>
      <w:r w:rsidR="00BC7AB4">
        <w:t>ial growth in iVote usage, espec</w:t>
      </w:r>
      <w:r w:rsidR="000A3673">
        <w:t>i</w:t>
      </w:r>
      <w:r w:rsidR="00BC7AB4">
        <w:t xml:space="preserve">ally between 2011 and 2015, attests to the high satisfaction with the platform by </w:t>
      </w:r>
      <w:r w:rsidR="00C14C7B">
        <w:t>N</w:t>
      </w:r>
      <w:r w:rsidR="00066825">
        <w:t>S</w:t>
      </w:r>
      <w:r w:rsidR="00C14C7B">
        <w:t>W voters</w:t>
      </w:r>
      <w:r w:rsidR="00BC7AB4">
        <w:t xml:space="preserve"> who are blind or have </w:t>
      </w:r>
      <w:r w:rsidR="00C14C7B">
        <w:t xml:space="preserve">low vision. </w:t>
      </w:r>
      <w:r w:rsidR="002A21AF">
        <w:t xml:space="preserve">Unfortunately, iVote was allowed to stray </w:t>
      </w:r>
      <w:r w:rsidR="00C00DC3">
        <w:t xml:space="preserve">far </w:t>
      </w:r>
      <w:r w:rsidR="002A21AF">
        <w:t>from its original purpose by making it avail</w:t>
      </w:r>
      <w:r w:rsidR="00624C97">
        <w:t>a</w:t>
      </w:r>
      <w:r w:rsidR="002A21AF">
        <w:t>ble</w:t>
      </w:r>
      <w:r w:rsidR="00624C97">
        <w:t>, with insufficient resourcing,</w:t>
      </w:r>
      <w:r w:rsidR="002A21AF">
        <w:t xml:space="preserve"> to other categories of voters, </w:t>
      </w:r>
      <w:r w:rsidR="00624C97">
        <w:t>and its disconti</w:t>
      </w:r>
      <w:r w:rsidR="00FF5631">
        <w:t>nuation for the 2023 NSW election has caused significant disappointment and distress for NSW voters who are bli</w:t>
      </w:r>
      <w:r w:rsidR="00C00DC3">
        <w:t>nd</w:t>
      </w:r>
      <w:r w:rsidR="00FF5631">
        <w:t xml:space="preserve"> or have low vision.</w:t>
      </w:r>
      <w:r w:rsidR="004454F7">
        <w:t xml:space="preserve"> </w:t>
      </w:r>
      <w:r w:rsidR="00A30B74">
        <w:t>Barriers to access and participation in all aspects of civic and community life are well-known to people with a disability, including and especially people who are blind or have low vision. It is one thing to experience an existing barrier, but it is another thing altogether to have a barrier removed and then find that it is reinstated. This is exactly what voters who are blind or have low vision have experienced in NSW. We cannot think of any other example, at anytime, anywhere in Australia, where a long-standing discriminatory barrier to participation by people with a disability has been removed and then erected again a decade later.</w:t>
      </w:r>
    </w:p>
    <w:p w14:paraId="2574BE0F" w14:textId="77777777" w:rsidR="004454F7" w:rsidRDefault="004454F7" w:rsidP="00611ABB">
      <w:pPr>
        <w:spacing w:after="0" w:line="240" w:lineRule="auto"/>
        <w:contextualSpacing/>
        <w:jc w:val="both"/>
      </w:pPr>
    </w:p>
    <w:p w14:paraId="13A3DCEF" w14:textId="3975B733" w:rsidR="00010FCB" w:rsidRDefault="00A30B74" w:rsidP="00611ABB">
      <w:pPr>
        <w:pStyle w:val="Heading2"/>
        <w:spacing w:before="0" w:after="0"/>
        <w:contextualSpacing/>
        <w:jc w:val="both"/>
      </w:pPr>
      <w:r>
        <w:t>Limitation to Human-Assisted Telepho</w:t>
      </w:r>
      <w:r w:rsidR="00085838">
        <w:t>ne Voting</w:t>
      </w:r>
    </w:p>
    <w:p w14:paraId="710F9545" w14:textId="2FE9875B" w:rsidR="00357088" w:rsidRDefault="00C00DC3" w:rsidP="00611ABB">
      <w:pPr>
        <w:spacing w:after="0" w:line="240" w:lineRule="auto"/>
        <w:contextualSpacing/>
        <w:jc w:val="both"/>
      </w:pPr>
      <w:r>
        <w:t xml:space="preserve">Vision Australia and other organisations in the blindness and low vision sector </w:t>
      </w:r>
      <w:r w:rsidR="004416CE">
        <w:t xml:space="preserve">are unwavering in our strong view that </w:t>
      </w:r>
      <w:r w:rsidR="00085838">
        <w:t xml:space="preserve">human-assisted </w:t>
      </w:r>
      <w:r w:rsidR="004416CE">
        <w:t xml:space="preserve">telephone voting, used in isolation, does not </w:t>
      </w:r>
      <w:r w:rsidR="008D7A8C">
        <w:t>constitute</w:t>
      </w:r>
      <w:r w:rsidR="004416CE">
        <w:t xml:space="preserve"> a</w:t>
      </w:r>
      <w:r w:rsidR="00CE1239">
        <w:t xml:space="preserve"> way for people who are blind or have low vision to cast an </w:t>
      </w:r>
      <w:r w:rsidR="004416CE">
        <w:t xml:space="preserve">independent, secret </w:t>
      </w:r>
      <w:r w:rsidR="008D7A8C">
        <w:t>and</w:t>
      </w:r>
      <w:r w:rsidR="004416CE">
        <w:t xml:space="preserve"> verifiable</w:t>
      </w:r>
      <w:r w:rsidR="007E1580">
        <w:t xml:space="preserve"> vote.</w:t>
      </w:r>
      <w:r w:rsidR="00357088">
        <w:t xml:space="preserve"> </w:t>
      </w:r>
    </w:p>
    <w:p w14:paraId="2CFA8760" w14:textId="77777777" w:rsidR="00986EB4" w:rsidRDefault="00986EB4" w:rsidP="00611ABB">
      <w:pPr>
        <w:spacing w:after="0" w:line="240" w:lineRule="auto"/>
        <w:contextualSpacing/>
        <w:jc w:val="both"/>
      </w:pPr>
    </w:p>
    <w:p w14:paraId="29528920" w14:textId="137A1206" w:rsidR="005D4E88" w:rsidRDefault="005D4E88" w:rsidP="00611ABB">
      <w:pPr>
        <w:spacing w:after="0" w:line="240" w:lineRule="auto"/>
        <w:contextualSpacing/>
        <w:jc w:val="both"/>
      </w:pPr>
      <w:r>
        <w:t xml:space="preserve">The lack of progress in providing </w:t>
      </w:r>
      <w:r w:rsidR="0013119C">
        <w:t xml:space="preserve">more equitable voting options </w:t>
      </w:r>
      <w:r w:rsidR="00BE4091">
        <w:t>represents a failure by politi</w:t>
      </w:r>
      <w:r w:rsidR="00BE3725">
        <w:t>ci</w:t>
      </w:r>
      <w:r w:rsidR="00BE4091">
        <w:t xml:space="preserve">ans and bureaucrats to embrace the principles of access and inclusion that are </w:t>
      </w:r>
      <w:r w:rsidR="003D4160">
        <w:t>promoted by initiatives such as the National Disability Strategy</w:t>
      </w:r>
      <w:r w:rsidR="001A3808">
        <w:t xml:space="preserve"> and most comprehensively expressed in the UN Convention on the Rights of Persons with Disabilities</w:t>
      </w:r>
      <w:r w:rsidR="003D4160">
        <w:t>.</w:t>
      </w:r>
    </w:p>
    <w:p w14:paraId="50B10EFF" w14:textId="33992188" w:rsidR="003D4160" w:rsidRDefault="003D4160" w:rsidP="00611ABB">
      <w:pPr>
        <w:spacing w:after="0" w:line="240" w:lineRule="auto"/>
        <w:contextualSpacing/>
        <w:jc w:val="both"/>
      </w:pPr>
    </w:p>
    <w:p w14:paraId="14A83088" w14:textId="5B8A6C8C" w:rsidR="003D4160" w:rsidRDefault="003D4160" w:rsidP="00611ABB">
      <w:pPr>
        <w:spacing w:after="0" w:line="240" w:lineRule="auto"/>
        <w:contextualSpacing/>
        <w:jc w:val="both"/>
      </w:pPr>
      <w:r>
        <w:t xml:space="preserve">Nevertheless, </w:t>
      </w:r>
      <w:r w:rsidR="0043059B">
        <w:t xml:space="preserve">the continuation of </w:t>
      </w:r>
      <w:r w:rsidR="00743EAB">
        <w:t xml:space="preserve">human-assisted </w:t>
      </w:r>
      <w:r w:rsidR="0043059B">
        <w:t xml:space="preserve">telephone voting in </w:t>
      </w:r>
      <w:r w:rsidR="00743EAB">
        <w:t>f</w:t>
      </w:r>
      <w:r w:rsidR="0043059B">
        <w:t xml:space="preserve">ederal </w:t>
      </w:r>
      <w:r w:rsidR="00743EAB">
        <w:t>e</w:t>
      </w:r>
      <w:r w:rsidR="0043059B">
        <w:t>lection</w:t>
      </w:r>
      <w:r w:rsidR="00D74A4A">
        <w:t>s</w:t>
      </w:r>
      <w:r w:rsidR="0043059B">
        <w:t xml:space="preserve"> since 201</w:t>
      </w:r>
      <w:r w:rsidR="00743EAB">
        <w:t>0</w:t>
      </w:r>
      <w:r w:rsidR="0043059B">
        <w:t xml:space="preserve"> has been a useful development, and </w:t>
      </w:r>
      <w:r w:rsidR="00567F1C">
        <w:t xml:space="preserve">it does provide some access to voting for many (but not all) people who are </w:t>
      </w:r>
      <w:r w:rsidR="007410E2">
        <w:t xml:space="preserve">blind </w:t>
      </w:r>
      <w:r w:rsidR="00567F1C">
        <w:t xml:space="preserve">or have low </w:t>
      </w:r>
      <w:r w:rsidR="007410E2">
        <w:t xml:space="preserve">vision. Following the 2022 </w:t>
      </w:r>
      <w:r w:rsidR="00743EAB">
        <w:t>f</w:t>
      </w:r>
      <w:r w:rsidR="007410E2">
        <w:t xml:space="preserve">ederal </w:t>
      </w:r>
      <w:r w:rsidR="00743EAB">
        <w:t>e</w:t>
      </w:r>
      <w:r w:rsidR="007410E2">
        <w:t xml:space="preserve">lection, Vision Australia conducted a survey </w:t>
      </w:r>
      <w:r w:rsidR="007E5E12">
        <w:t>to collect data about</w:t>
      </w:r>
      <w:r w:rsidR="007410E2">
        <w:t xml:space="preserve"> the voting experiences of people who are blind or have low vision</w:t>
      </w:r>
      <w:r w:rsidR="00EF4FB0">
        <w:t xml:space="preserve">, including </w:t>
      </w:r>
      <w:r w:rsidR="007E5E12">
        <w:lastRenderedPageBreak/>
        <w:t>experiences</w:t>
      </w:r>
      <w:r w:rsidR="008472A6">
        <w:t xml:space="preserve"> using the </w:t>
      </w:r>
      <w:r w:rsidR="00BA0454">
        <w:t>Blind and Low Vision Telephone Voting Service</w:t>
      </w:r>
      <w:r w:rsidR="00EF4FB0">
        <w:t xml:space="preserve"> provided by the Australi</w:t>
      </w:r>
      <w:r w:rsidR="008472A6">
        <w:t>a</w:t>
      </w:r>
      <w:r w:rsidR="00EF4FB0">
        <w:t>n Electoral Commission</w:t>
      </w:r>
      <w:r w:rsidR="00F67200">
        <w:t xml:space="preserve"> (AEC)</w:t>
      </w:r>
      <w:r w:rsidR="002A2DD3">
        <w:t>.</w:t>
      </w:r>
      <w:r w:rsidR="008472A6">
        <w:t xml:space="preserve"> </w:t>
      </w:r>
      <w:r w:rsidR="00F67200">
        <w:t xml:space="preserve">Key results from the </w:t>
      </w:r>
      <w:r w:rsidR="008472A6">
        <w:t xml:space="preserve">survey are </w:t>
      </w:r>
      <w:r w:rsidR="007530A0">
        <w:t xml:space="preserve">presented and </w:t>
      </w:r>
      <w:r w:rsidR="008472A6">
        <w:t>discussed below.</w:t>
      </w:r>
      <w:r w:rsidR="002A2DD3">
        <w:t xml:space="preserve"> </w:t>
      </w:r>
    </w:p>
    <w:p w14:paraId="594311A0" w14:textId="77777777" w:rsidR="00357088" w:rsidRDefault="00357088" w:rsidP="00611ABB">
      <w:pPr>
        <w:spacing w:after="0" w:line="240" w:lineRule="auto"/>
        <w:contextualSpacing/>
        <w:jc w:val="both"/>
      </w:pPr>
    </w:p>
    <w:p w14:paraId="044275C8" w14:textId="6F70219D" w:rsidR="00A26EAC" w:rsidRDefault="00C91FE6" w:rsidP="00611ABB">
      <w:pPr>
        <w:pStyle w:val="Heading2"/>
        <w:spacing w:before="0" w:after="0"/>
        <w:contextualSpacing/>
        <w:jc w:val="both"/>
      </w:pPr>
      <w:r>
        <w:t>Survey Results and Discussion</w:t>
      </w:r>
    </w:p>
    <w:p w14:paraId="3BC67CF8" w14:textId="589B36CF" w:rsidR="00C91FE6" w:rsidRDefault="00A70006" w:rsidP="00611ABB">
      <w:pPr>
        <w:spacing w:after="0" w:line="240" w:lineRule="auto"/>
        <w:contextualSpacing/>
        <w:jc w:val="both"/>
      </w:pPr>
      <w:r>
        <w:t>Vision Australia</w:t>
      </w:r>
      <w:r w:rsidR="00D10F6C">
        <w:t xml:space="preserve">’s advocacy </w:t>
      </w:r>
      <w:r w:rsidR="00941D1D">
        <w:t xml:space="preserve">always aims to </w:t>
      </w:r>
      <w:r w:rsidR="00D10F6C">
        <w:t>reflect the experiences and views of Australians who are blind or have low vision</w:t>
      </w:r>
      <w:r w:rsidR="00941D1D">
        <w:t xml:space="preserve">. </w:t>
      </w:r>
      <w:r w:rsidR="00012093">
        <w:t xml:space="preserve">Especially given that the 2022 </w:t>
      </w:r>
      <w:r w:rsidR="00116737">
        <w:t>f</w:t>
      </w:r>
      <w:r w:rsidR="00012093">
        <w:t>ederal</w:t>
      </w:r>
      <w:r w:rsidR="00EC727F">
        <w:t xml:space="preserve"> </w:t>
      </w:r>
      <w:r w:rsidR="00116737">
        <w:t>e</w:t>
      </w:r>
      <w:r w:rsidR="00012093">
        <w:t>lection was the first since the outbreak of the COVID-19 pandemic and hence</w:t>
      </w:r>
      <w:r w:rsidR="00342E42">
        <w:t xml:space="preserve"> presented unprecedented challenges for administrators and voters alike, we felt it was essential for us to </w:t>
      </w:r>
      <w:r w:rsidR="00500BE7">
        <w:t xml:space="preserve">gain a clear understanding of how people who are blind or have low vision </w:t>
      </w:r>
      <w:r w:rsidR="00A63737">
        <w:t xml:space="preserve">experienced all aspects of the voting process. </w:t>
      </w:r>
      <w:r w:rsidR="00B53ACB">
        <w:t>While it</w:t>
      </w:r>
      <w:r w:rsidR="00A63737">
        <w:t xml:space="preserve"> is impossible to predict </w:t>
      </w:r>
      <w:r w:rsidR="00B53ACB">
        <w:t xml:space="preserve">the public health and social trends that will </w:t>
      </w:r>
      <w:r w:rsidR="00001DB7">
        <w:t xml:space="preserve">shape the landscape for the next </w:t>
      </w:r>
      <w:r w:rsidR="008E0DCE">
        <w:t>f</w:t>
      </w:r>
      <w:r w:rsidR="00001DB7">
        <w:t xml:space="preserve">ederal </w:t>
      </w:r>
      <w:r w:rsidR="008E0DCE">
        <w:t>e</w:t>
      </w:r>
      <w:r w:rsidR="00001DB7">
        <w:t xml:space="preserve">lection, </w:t>
      </w:r>
      <w:r w:rsidR="008E0DCE">
        <w:t xml:space="preserve">we believe that </w:t>
      </w:r>
      <w:r w:rsidR="00CA54E8">
        <w:t xml:space="preserve">the insights </w:t>
      </w:r>
      <w:r w:rsidR="008E0DCE">
        <w:t>g</w:t>
      </w:r>
      <w:r w:rsidR="00CA54E8">
        <w:t xml:space="preserve">ained from these experiences </w:t>
      </w:r>
      <w:r w:rsidR="009B3F42">
        <w:t xml:space="preserve">can </w:t>
      </w:r>
      <w:r w:rsidR="00C15E51">
        <w:t xml:space="preserve">usefully inform planning for </w:t>
      </w:r>
      <w:r w:rsidR="00292002">
        <w:t>subsequent elections.</w:t>
      </w:r>
    </w:p>
    <w:p w14:paraId="2FC060C7" w14:textId="024D8099" w:rsidR="005816A9" w:rsidRDefault="005816A9" w:rsidP="00611ABB">
      <w:pPr>
        <w:spacing w:after="0" w:line="240" w:lineRule="auto"/>
        <w:contextualSpacing/>
        <w:jc w:val="both"/>
      </w:pPr>
    </w:p>
    <w:p w14:paraId="5E6A25D4" w14:textId="181D1D52" w:rsidR="00590DB1" w:rsidRPr="00C91FE6" w:rsidRDefault="00066825" w:rsidP="00611ABB">
      <w:pPr>
        <w:spacing w:after="0" w:line="240" w:lineRule="auto"/>
        <w:contextualSpacing/>
        <w:jc w:val="both"/>
      </w:pPr>
      <w:r>
        <w:t xml:space="preserve">We designed a </w:t>
      </w:r>
      <w:r w:rsidR="005C3C59">
        <w:t xml:space="preserve">comprehensive, </w:t>
      </w:r>
      <w:r w:rsidR="00262D85">
        <w:t>30-question online survey that we promoted extensively through our client newsletter</w:t>
      </w:r>
      <w:r w:rsidR="00110A2E">
        <w:t>s</w:t>
      </w:r>
      <w:r w:rsidR="00262D85">
        <w:t xml:space="preserve">, social media channels and </w:t>
      </w:r>
      <w:r w:rsidR="005C3C59">
        <w:t>other networks. Th</w:t>
      </w:r>
      <w:r w:rsidR="00F47C8A">
        <w:t>e survey collected a range of demographic data, including</w:t>
      </w:r>
      <w:r w:rsidR="00CD5DDF">
        <w:t xml:space="preserve"> each respondent’s level and duration of </w:t>
      </w:r>
      <w:r w:rsidR="00110A2E">
        <w:t xml:space="preserve">blindness or </w:t>
      </w:r>
      <w:r w:rsidR="00CD5DDF">
        <w:t xml:space="preserve">vision impairment, whether they experience additional disabilities, </w:t>
      </w:r>
      <w:r w:rsidR="009A7DA6">
        <w:t xml:space="preserve">and </w:t>
      </w:r>
      <w:r w:rsidR="00CD5DDF">
        <w:t>their geographical location</w:t>
      </w:r>
      <w:r w:rsidR="009A7DA6">
        <w:t>. The majority of the survey questions focused on various aspects of the voting process: how respon</w:t>
      </w:r>
      <w:r w:rsidR="0032171A">
        <w:t>d</w:t>
      </w:r>
      <w:r w:rsidR="009A7DA6">
        <w:t xml:space="preserve">ents cast a vote, </w:t>
      </w:r>
      <w:r w:rsidR="005F774E">
        <w:t>h</w:t>
      </w:r>
      <w:r w:rsidR="0032171A">
        <w:t>o</w:t>
      </w:r>
      <w:r w:rsidR="005F774E">
        <w:t xml:space="preserve">w satisfied they were with the overall experience, whether they had any difficulties accessing </w:t>
      </w:r>
      <w:r w:rsidR="00C63FFE">
        <w:t xml:space="preserve">election-related </w:t>
      </w:r>
      <w:r w:rsidR="005F774E">
        <w:t>information in accessible formats</w:t>
      </w:r>
      <w:r w:rsidR="00C63FFE">
        <w:t>, and whether they had suggestions for improvements. A seri</w:t>
      </w:r>
      <w:r w:rsidR="0032171A">
        <w:t>e</w:t>
      </w:r>
      <w:r w:rsidR="00C63FFE">
        <w:t>s of questions focused specifically on experi</w:t>
      </w:r>
      <w:r w:rsidR="0032171A">
        <w:t>e</w:t>
      </w:r>
      <w:r w:rsidR="00C63FFE">
        <w:t xml:space="preserve">nces with the Blind and Low Vision </w:t>
      </w:r>
      <w:r w:rsidR="000D1F18">
        <w:t xml:space="preserve">Telephone Voting </w:t>
      </w:r>
      <w:r w:rsidR="00C63FFE">
        <w:t>Service</w:t>
      </w:r>
      <w:r w:rsidR="00A66E9A">
        <w:t>.</w:t>
      </w:r>
    </w:p>
    <w:p w14:paraId="73BBC8F1" w14:textId="77777777" w:rsidR="00A66E9A" w:rsidRDefault="00A66E9A" w:rsidP="00611ABB">
      <w:pPr>
        <w:spacing w:after="0" w:line="240" w:lineRule="auto"/>
        <w:contextualSpacing/>
        <w:jc w:val="both"/>
      </w:pPr>
    </w:p>
    <w:p w14:paraId="62245B58" w14:textId="439E2341" w:rsidR="00A26EAC" w:rsidRDefault="00590DB1" w:rsidP="00611ABB">
      <w:pPr>
        <w:spacing w:after="0" w:line="240" w:lineRule="auto"/>
        <w:contextualSpacing/>
        <w:jc w:val="both"/>
      </w:pPr>
      <w:r>
        <w:t>The survey was open from late May until mid-June 2022</w:t>
      </w:r>
      <w:r w:rsidR="00EA704C">
        <w:t>, and received 11</w:t>
      </w:r>
      <w:r w:rsidR="00546012">
        <w:t>3</w:t>
      </w:r>
      <w:r w:rsidR="00EA704C">
        <w:t xml:space="preserve"> responses.</w:t>
      </w:r>
      <w:r w:rsidR="00842214">
        <w:t xml:space="preserve"> </w:t>
      </w:r>
      <w:r w:rsidR="004B1E50">
        <w:t>If time and resource</w:t>
      </w:r>
      <w:r w:rsidR="00C909DB">
        <w:t>s</w:t>
      </w:r>
      <w:r w:rsidR="004B1E50">
        <w:t xml:space="preserve"> had allowed us to </w:t>
      </w:r>
      <w:r w:rsidR="00814998">
        <w:t xml:space="preserve">offer the survey via telephone as well as online, </w:t>
      </w:r>
      <w:r w:rsidR="005A55C2">
        <w:t>w</w:t>
      </w:r>
      <w:r w:rsidR="00814998">
        <w:t xml:space="preserve">e would most likely have received </w:t>
      </w:r>
      <w:r w:rsidR="000061E0">
        <w:t>a greater number of responses</w:t>
      </w:r>
      <w:r w:rsidR="007D1F00">
        <w:t>,</w:t>
      </w:r>
      <w:r w:rsidR="000061E0">
        <w:t xml:space="preserve"> because we know from previous research that </w:t>
      </w:r>
      <w:r w:rsidR="00D15470">
        <w:t xml:space="preserve">there is a considerable number of people who are blind or have low vision, </w:t>
      </w:r>
      <w:r w:rsidR="00DB28EC">
        <w:t>particularly</w:t>
      </w:r>
      <w:r w:rsidR="00D15470">
        <w:t xml:space="preserve"> in older age groups, who</w:t>
      </w:r>
      <w:r w:rsidR="00D67D4D">
        <w:t xml:space="preserve"> find it difficult to compl</w:t>
      </w:r>
      <w:r w:rsidR="00937C89">
        <w:t>e</w:t>
      </w:r>
      <w:r w:rsidR="00D67D4D">
        <w:t>te online activities. As it is though, we are quite confident that the 11</w:t>
      </w:r>
      <w:r w:rsidR="00C909DB">
        <w:t>3</w:t>
      </w:r>
      <w:r w:rsidR="00D67D4D">
        <w:t xml:space="preserve"> respon</w:t>
      </w:r>
      <w:r w:rsidR="00937C89">
        <w:t>s</w:t>
      </w:r>
      <w:r w:rsidR="00D67D4D">
        <w:t>es we did receive provide an accurate and representative snapshot of voter experiences.</w:t>
      </w:r>
    </w:p>
    <w:p w14:paraId="0FC50495" w14:textId="144D8892" w:rsidR="00937C89" w:rsidRDefault="00937C89" w:rsidP="00611ABB">
      <w:pPr>
        <w:spacing w:after="0" w:line="240" w:lineRule="auto"/>
        <w:contextualSpacing/>
        <w:jc w:val="both"/>
      </w:pPr>
    </w:p>
    <w:p w14:paraId="3EE1D7ED" w14:textId="74431BBC" w:rsidR="00914166" w:rsidRDefault="00937C89" w:rsidP="00611ABB">
      <w:pPr>
        <w:spacing w:after="0" w:line="240" w:lineRule="auto"/>
        <w:contextualSpacing/>
        <w:jc w:val="both"/>
      </w:pPr>
      <w:r>
        <w:t>Of the 11</w:t>
      </w:r>
      <w:r w:rsidR="006738D3">
        <w:t>3</w:t>
      </w:r>
      <w:r>
        <w:t xml:space="preserve"> survey responses, </w:t>
      </w:r>
      <w:r w:rsidR="00274912">
        <w:t xml:space="preserve">34% were from people who identified as having low vision, while the rest were from people who said they were either totally blind or “legally” blind (a category </w:t>
      </w:r>
      <w:r w:rsidR="00B946F1">
        <w:t>based on visual acuity</w:t>
      </w:r>
      <w:r w:rsidR="00274912">
        <w:t xml:space="preserve"> </w:t>
      </w:r>
      <w:r w:rsidR="00B946F1">
        <w:t>that is</w:t>
      </w:r>
      <w:r w:rsidR="00274912">
        <w:t xml:space="preserve"> used as an eligibility cr</w:t>
      </w:r>
      <w:r w:rsidR="00B946F1">
        <w:t>i</w:t>
      </w:r>
      <w:r w:rsidR="00274912">
        <w:t>terion fo</w:t>
      </w:r>
      <w:r w:rsidR="00B946F1">
        <w:t xml:space="preserve">r various </w:t>
      </w:r>
      <w:r w:rsidR="005A55C2">
        <w:t>S</w:t>
      </w:r>
      <w:r w:rsidR="00B946F1">
        <w:t>tate</w:t>
      </w:r>
      <w:r w:rsidR="005C4B96">
        <w:t>/</w:t>
      </w:r>
      <w:r w:rsidR="005A55C2">
        <w:t>T</w:t>
      </w:r>
      <w:r w:rsidR="005C4B96">
        <w:t>erritory</w:t>
      </w:r>
      <w:r w:rsidR="00B946F1">
        <w:t xml:space="preserve"> and Commonwealth benefits)</w:t>
      </w:r>
      <w:r w:rsidR="005C4B96">
        <w:t>.</w:t>
      </w:r>
      <w:r w:rsidR="00A65640">
        <w:t xml:space="preserve"> </w:t>
      </w:r>
      <w:r w:rsidR="00F85770">
        <w:t>Approximately 39% of respon</w:t>
      </w:r>
      <w:r w:rsidR="00403E43">
        <w:t>d</w:t>
      </w:r>
      <w:r w:rsidR="00F85770">
        <w:t xml:space="preserve">ents had been blind or had low vision since birth, while around 35% </w:t>
      </w:r>
      <w:r w:rsidR="00CD2C02">
        <w:t>had been blind or had low vision for more than five years.</w:t>
      </w:r>
      <w:r w:rsidR="00703DE4">
        <w:t xml:space="preserve"> Respondents ranged in age from 18-24 (4%) to 85 and ol</w:t>
      </w:r>
      <w:r w:rsidR="00403E43">
        <w:t>d</w:t>
      </w:r>
      <w:r w:rsidR="00703DE4">
        <w:t>er (10%</w:t>
      </w:r>
      <w:r w:rsidR="00FB7BF1">
        <w:t>), with 25% of respon</w:t>
      </w:r>
      <w:r w:rsidR="003D3DDE">
        <w:t>d</w:t>
      </w:r>
      <w:r w:rsidR="00FB7BF1">
        <w:t>ents in the 55-64 age range.</w:t>
      </w:r>
      <w:r w:rsidR="00EC1652">
        <w:t xml:space="preserve"> Almost 29% of respondents said that they live in rural or regional areas</w:t>
      </w:r>
      <w:r w:rsidR="00202A05">
        <w:t>, while the rest live in metropolitan areas.</w:t>
      </w:r>
    </w:p>
    <w:p w14:paraId="2C10B2B5" w14:textId="77777777" w:rsidR="00914166" w:rsidRDefault="00914166" w:rsidP="00611ABB">
      <w:pPr>
        <w:spacing w:after="0" w:line="240" w:lineRule="auto"/>
        <w:contextualSpacing/>
        <w:jc w:val="both"/>
      </w:pPr>
    </w:p>
    <w:p w14:paraId="31CB586E" w14:textId="2CCA13AD" w:rsidR="00C86637" w:rsidRDefault="00AA4787" w:rsidP="00611ABB">
      <w:pPr>
        <w:spacing w:after="0" w:line="240" w:lineRule="auto"/>
        <w:contextualSpacing/>
        <w:jc w:val="both"/>
      </w:pPr>
      <w:r>
        <w:t>36% of respondents said that they experience addition</w:t>
      </w:r>
      <w:r w:rsidR="00914166">
        <w:t>a</w:t>
      </w:r>
      <w:r>
        <w:t>l disabilities, inclu</w:t>
      </w:r>
      <w:r w:rsidR="00914166">
        <w:t>d</w:t>
      </w:r>
      <w:r>
        <w:t xml:space="preserve">ing </w:t>
      </w:r>
      <w:r w:rsidR="000C5B9F">
        <w:t xml:space="preserve">(most commonly) </w:t>
      </w:r>
      <w:r>
        <w:t>hearing imp</w:t>
      </w:r>
      <w:r w:rsidR="00914166">
        <w:t>a</w:t>
      </w:r>
      <w:r>
        <w:t>irment</w:t>
      </w:r>
      <w:r w:rsidR="00435FD8">
        <w:t>, Parkinson’s Disease, peripheral neuropathy</w:t>
      </w:r>
      <w:r w:rsidR="0048412E">
        <w:t xml:space="preserve">, </w:t>
      </w:r>
      <w:r w:rsidR="00820124">
        <w:t xml:space="preserve">mobility issues such as loss of balance, </w:t>
      </w:r>
      <w:r w:rsidR="00FF61E8">
        <w:t>neurodivergence, and rheumatoid arthritis. The extent and range of additional disabilities</w:t>
      </w:r>
      <w:r w:rsidR="0033748F">
        <w:t xml:space="preserve"> </w:t>
      </w:r>
      <w:r w:rsidR="00787A2A">
        <w:t xml:space="preserve">provides clear evidence that the blind and low vision community is </w:t>
      </w:r>
      <w:r w:rsidR="00B53A7C">
        <w:t xml:space="preserve">very </w:t>
      </w:r>
      <w:r w:rsidR="00787A2A">
        <w:t>diverse</w:t>
      </w:r>
      <w:r w:rsidR="00B41F24">
        <w:t>,</w:t>
      </w:r>
      <w:r w:rsidR="00312ECA">
        <w:t xml:space="preserve"> and that people have unique needs that cannot always be met with a “one size fits all” approach. </w:t>
      </w:r>
      <w:r w:rsidR="00831310">
        <w:t>Having a range of options available in particular contexts will ensure that the maximum number of people will be able to benefit.</w:t>
      </w:r>
    </w:p>
    <w:p w14:paraId="2FD805BB" w14:textId="77777777" w:rsidR="00C86637" w:rsidRDefault="00C86637" w:rsidP="00611ABB">
      <w:pPr>
        <w:spacing w:after="0" w:line="240" w:lineRule="auto"/>
        <w:contextualSpacing/>
        <w:jc w:val="both"/>
      </w:pPr>
    </w:p>
    <w:p w14:paraId="7D7D049B" w14:textId="443E372B" w:rsidR="00937C89" w:rsidRDefault="00EF62B9" w:rsidP="00611ABB">
      <w:pPr>
        <w:spacing w:after="0" w:line="240" w:lineRule="auto"/>
        <w:contextualSpacing/>
        <w:jc w:val="both"/>
      </w:pPr>
      <w:r>
        <w:t xml:space="preserve">In the 2022 </w:t>
      </w:r>
      <w:r w:rsidR="00BC3D92">
        <w:t>f</w:t>
      </w:r>
      <w:r>
        <w:t xml:space="preserve">ederal </w:t>
      </w:r>
      <w:r w:rsidR="00BC3D92">
        <w:t>e</w:t>
      </w:r>
      <w:r>
        <w:t xml:space="preserve">lection, </w:t>
      </w:r>
      <w:r w:rsidR="00832B73">
        <w:t>around 13% of respondents voted in person prior to election day, while around 12% voted in person</w:t>
      </w:r>
      <w:r w:rsidR="00385049">
        <w:t xml:space="preserve"> on election day. About 1</w:t>
      </w:r>
      <w:r w:rsidR="0056254A">
        <w:t>7% o</w:t>
      </w:r>
      <w:r w:rsidR="004A4C34">
        <w:t>f</w:t>
      </w:r>
      <w:r w:rsidR="0056254A">
        <w:t xml:space="preserve"> survey respondents said that they voted via postal vote, while </w:t>
      </w:r>
      <w:r w:rsidR="00211DF8">
        <w:t>almost 1% used the COVID-19 telepho</w:t>
      </w:r>
      <w:r w:rsidR="00447EFE">
        <w:t>ne Voting</w:t>
      </w:r>
      <w:r w:rsidR="00211DF8">
        <w:t xml:space="preserve"> service. This leaves approximately 57%</w:t>
      </w:r>
      <w:r w:rsidR="000C5B9F">
        <w:t xml:space="preserve"> </w:t>
      </w:r>
      <w:r w:rsidR="00775D30">
        <w:t>who used the Blind and Low Vision Telephone Voting Service.</w:t>
      </w:r>
    </w:p>
    <w:p w14:paraId="1300F8A1" w14:textId="274EF808" w:rsidR="00775D30" w:rsidRDefault="00775D30" w:rsidP="00611ABB">
      <w:pPr>
        <w:spacing w:after="0" w:line="240" w:lineRule="auto"/>
        <w:contextualSpacing/>
        <w:jc w:val="both"/>
      </w:pPr>
    </w:p>
    <w:p w14:paraId="0DFFA860" w14:textId="4A6922B4" w:rsidR="00D67D4D" w:rsidRDefault="00C556EB" w:rsidP="00611ABB">
      <w:pPr>
        <w:spacing w:after="0" w:line="240" w:lineRule="auto"/>
        <w:contextualSpacing/>
        <w:jc w:val="both"/>
      </w:pPr>
      <w:r>
        <w:t xml:space="preserve">It is clear from these results that voting in person, </w:t>
      </w:r>
      <w:r w:rsidR="005F70EC">
        <w:t>either</w:t>
      </w:r>
      <w:r>
        <w:t xml:space="preserve"> prior to or on election day, </w:t>
      </w:r>
      <w:r w:rsidR="003F3FCD">
        <w:t>wa</w:t>
      </w:r>
      <w:r>
        <w:t>s still the preferred option for a significant number of people who are blind or have low vision</w:t>
      </w:r>
      <w:r w:rsidR="00D86F08">
        <w:t xml:space="preserve">, </w:t>
      </w:r>
      <w:r w:rsidR="003F3FCD">
        <w:t>despite community concerns about the prevalence of COVID</w:t>
      </w:r>
      <w:r w:rsidR="00D752A4">
        <w:t>-19 in public and often crowded venues such as polling booth</w:t>
      </w:r>
      <w:r w:rsidR="00F95843">
        <w:t>s</w:t>
      </w:r>
      <w:r w:rsidR="00D752A4">
        <w:t>.</w:t>
      </w:r>
      <w:r w:rsidR="00D86F08">
        <w:t xml:space="preserve"> </w:t>
      </w:r>
      <w:r w:rsidR="00D752A4">
        <w:t>We are unable to compare the</w:t>
      </w:r>
      <w:r w:rsidR="00B134DF">
        <w:t xml:space="preserve"> voting patterns of people who are blind or have low vision in the 2022 </w:t>
      </w:r>
      <w:r w:rsidR="00040701">
        <w:t>f</w:t>
      </w:r>
      <w:r w:rsidR="00B134DF">
        <w:t xml:space="preserve">ederal </w:t>
      </w:r>
      <w:r w:rsidR="00040701">
        <w:t>e</w:t>
      </w:r>
      <w:r w:rsidR="00B134DF">
        <w:t xml:space="preserve">lection with previous federal </w:t>
      </w:r>
      <w:r w:rsidR="00040701">
        <w:t>e</w:t>
      </w:r>
      <w:r w:rsidR="00B134DF">
        <w:t xml:space="preserve">lections, but </w:t>
      </w:r>
      <w:r w:rsidR="003E6957">
        <w:t>we have no reason to think that in-person voting was used less in previous elections. I</w:t>
      </w:r>
      <w:r w:rsidR="00D752A4">
        <w:t>t</w:t>
      </w:r>
      <w:r w:rsidR="00D86F08">
        <w:t xml:space="preserve"> is important that the AEC continue</w:t>
      </w:r>
      <w:r w:rsidR="003E6957">
        <w:t>s</w:t>
      </w:r>
      <w:r w:rsidR="00D86F08">
        <w:t xml:space="preserve"> </w:t>
      </w:r>
      <w:r w:rsidR="00297E8F">
        <w:t xml:space="preserve">to </w:t>
      </w:r>
      <w:r w:rsidR="00D86F08">
        <w:t xml:space="preserve">provide and enhance support </w:t>
      </w:r>
      <w:r w:rsidR="00297E8F">
        <w:t>by staff to assist in-person voters who are bl</w:t>
      </w:r>
      <w:r w:rsidR="003E6957">
        <w:t>i</w:t>
      </w:r>
      <w:r w:rsidR="00297E8F">
        <w:t>n</w:t>
      </w:r>
      <w:r w:rsidR="003E6957">
        <w:t>d</w:t>
      </w:r>
      <w:r w:rsidR="00297E8F">
        <w:t xml:space="preserve"> or have low vision.</w:t>
      </w:r>
    </w:p>
    <w:p w14:paraId="204483CE" w14:textId="7F8146C1" w:rsidR="00E51E4F" w:rsidRDefault="00E51E4F" w:rsidP="00611ABB">
      <w:pPr>
        <w:spacing w:after="0" w:line="240" w:lineRule="auto"/>
        <w:contextualSpacing/>
        <w:jc w:val="both"/>
      </w:pPr>
    </w:p>
    <w:p w14:paraId="75E59764" w14:textId="2A82377D" w:rsidR="0026737F" w:rsidRDefault="00E51E4F" w:rsidP="005A55C2">
      <w:pPr>
        <w:spacing w:after="0" w:line="240" w:lineRule="auto"/>
        <w:contextualSpacing/>
        <w:jc w:val="both"/>
      </w:pPr>
      <w:r>
        <w:t>The Blind and Low Vision Telephone Voting Service has been avail</w:t>
      </w:r>
      <w:r w:rsidR="004B3784">
        <w:t>a</w:t>
      </w:r>
      <w:r>
        <w:t>bl</w:t>
      </w:r>
      <w:r w:rsidR="004B3784">
        <w:t>e</w:t>
      </w:r>
      <w:r>
        <w:t xml:space="preserve"> in </w:t>
      </w:r>
      <w:r w:rsidR="004B3784">
        <w:t xml:space="preserve">five </w:t>
      </w:r>
      <w:r w:rsidR="005B280D">
        <w:t>f</w:t>
      </w:r>
      <w:r w:rsidR="004B3784">
        <w:t xml:space="preserve">ederal </w:t>
      </w:r>
      <w:r w:rsidR="005B280D">
        <w:t>e</w:t>
      </w:r>
      <w:r w:rsidR="004B3784">
        <w:t>lections</w:t>
      </w:r>
      <w:r w:rsidR="001B7258">
        <w:t>.</w:t>
      </w:r>
      <w:r w:rsidR="006C5FCA">
        <w:t xml:space="preserve"> </w:t>
      </w:r>
      <w:r w:rsidR="00343957">
        <w:t>A</w:t>
      </w:r>
      <w:r w:rsidR="005B280D">
        <w:t>s</w:t>
      </w:r>
      <w:r w:rsidR="00343957">
        <w:t xml:space="preserve"> far as we know, the survey we condu</w:t>
      </w:r>
      <w:r w:rsidR="006C51B2">
        <w:t>c</w:t>
      </w:r>
      <w:r w:rsidR="00343957">
        <w:t>ted aft</w:t>
      </w:r>
      <w:r w:rsidR="006C51B2">
        <w:t>er</w:t>
      </w:r>
      <w:r w:rsidR="00343957">
        <w:t xml:space="preserve"> the 2022 </w:t>
      </w:r>
      <w:r w:rsidR="005B280D">
        <w:t>f</w:t>
      </w:r>
      <w:r w:rsidR="00343957">
        <w:t xml:space="preserve">ederal </w:t>
      </w:r>
      <w:r w:rsidR="005B280D">
        <w:t>e</w:t>
      </w:r>
      <w:r w:rsidR="00343957">
        <w:t xml:space="preserve">lection </w:t>
      </w:r>
      <w:r w:rsidR="005B280D">
        <w:t>is</w:t>
      </w:r>
      <w:r w:rsidR="00343957">
        <w:t xml:space="preserve"> the first </w:t>
      </w:r>
      <w:r w:rsidR="006C51B2">
        <w:t xml:space="preserve">systematic </w:t>
      </w:r>
      <w:r w:rsidR="00343957">
        <w:t xml:space="preserve">attempt to evaluate its uptake, effectiveness and reception by the blind and low vision community. </w:t>
      </w:r>
      <w:r w:rsidR="00A25645">
        <w:t xml:space="preserve">Usage of the service after 12 years is </w:t>
      </w:r>
      <w:r w:rsidR="00C174FC">
        <w:t xml:space="preserve">still </w:t>
      </w:r>
      <w:r w:rsidR="00A25645">
        <w:t xml:space="preserve">only 57%, and </w:t>
      </w:r>
      <w:r w:rsidR="0090493A">
        <w:t>we are not awa</w:t>
      </w:r>
      <w:r w:rsidR="005C2E6C">
        <w:t>r</w:t>
      </w:r>
      <w:r w:rsidR="0090493A">
        <w:t>e of any reason to suppose that it has seen</w:t>
      </w:r>
      <w:r w:rsidR="005C2E6C">
        <w:t xml:space="preserve"> </w:t>
      </w:r>
      <w:r w:rsidR="0090493A">
        <w:t>the exponential growth that was evident in the usage of the iVote platform in NSW.</w:t>
      </w:r>
      <w:r w:rsidR="00752ACA">
        <w:t xml:space="preserve"> </w:t>
      </w:r>
      <w:r w:rsidR="00387AE3">
        <w:t xml:space="preserve">Usage of the service actually declined between the 2016 and 2019 </w:t>
      </w:r>
      <w:r w:rsidR="00BA0DD6">
        <w:t>f</w:t>
      </w:r>
      <w:r w:rsidR="00387AE3">
        <w:t xml:space="preserve">ederal </w:t>
      </w:r>
      <w:r w:rsidR="00BA0DD6">
        <w:t>e</w:t>
      </w:r>
      <w:r w:rsidR="00387AE3">
        <w:t>lections</w:t>
      </w:r>
      <w:r w:rsidR="0026737F">
        <w:t xml:space="preserve">. We </w:t>
      </w:r>
      <w:r w:rsidR="009A27B5">
        <w:t>are not</w:t>
      </w:r>
      <w:r w:rsidR="0026737F">
        <w:t xml:space="preserve"> </w:t>
      </w:r>
      <w:r w:rsidR="009A27B5">
        <w:t>aware of</w:t>
      </w:r>
      <w:r w:rsidR="0026737F">
        <w:t xml:space="preserve"> usage data for the 2022 </w:t>
      </w:r>
      <w:r w:rsidR="009A27B5">
        <w:t>f</w:t>
      </w:r>
      <w:r w:rsidR="0026737F">
        <w:t xml:space="preserve">ederal </w:t>
      </w:r>
      <w:r w:rsidR="009A27B5">
        <w:t>e</w:t>
      </w:r>
      <w:r w:rsidR="0026737F">
        <w:t xml:space="preserve">lection at this time, but it is </w:t>
      </w:r>
      <w:r w:rsidR="003D3FC5">
        <w:t>noteworthy</w:t>
      </w:r>
      <w:r w:rsidR="0026737F">
        <w:t xml:space="preserve"> that </w:t>
      </w:r>
      <w:r w:rsidR="00C40E31">
        <w:t>a</w:t>
      </w:r>
      <w:r w:rsidR="00752ACA">
        <w:t xml:space="preserve"> number of </w:t>
      </w:r>
      <w:r w:rsidR="00C40E31">
        <w:t xml:space="preserve">survey </w:t>
      </w:r>
      <w:r w:rsidR="00752ACA">
        <w:t>respondents with low vision w</w:t>
      </w:r>
      <w:r w:rsidR="00632C65">
        <w:t>ere willing to face accessibili</w:t>
      </w:r>
      <w:r w:rsidR="00C40E31">
        <w:t>t</w:t>
      </w:r>
      <w:r w:rsidR="00632C65">
        <w:t>y challenges</w:t>
      </w:r>
      <w:r w:rsidR="003D3FC5">
        <w:t xml:space="preserve"> with other voting methods</w:t>
      </w:r>
      <w:r w:rsidR="00632C65">
        <w:t xml:space="preserve"> rather than use the </w:t>
      </w:r>
      <w:r w:rsidR="005A55C2">
        <w:t>s</w:t>
      </w:r>
      <w:r w:rsidR="00C40E31">
        <w:t>ervice.</w:t>
      </w:r>
    </w:p>
    <w:p w14:paraId="56C5AA54" w14:textId="77777777" w:rsidR="0026737F" w:rsidRDefault="0026737F" w:rsidP="00611ABB">
      <w:pPr>
        <w:spacing w:after="0" w:line="240" w:lineRule="auto"/>
        <w:contextualSpacing/>
        <w:jc w:val="both"/>
      </w:pPr>
    </w:p>
    <w:p w14:paraId="7CA14889" w14:textId="03EDD9B5" w:rsidR="00403E43" w:rsidRDefault="00162347" w:rsidP="00611ABB">
      <w:pPr>
        <w:spacing w:after="0" w:line="240" w:lineRule="auto"/>
        <w:contextualSpacing/>
        <w:jc w:val="both"/>
      </w:pPr>
      <w:r>
        <w:t>Respon</w:t>
      </w:r>
      <w:r w:rsidR="00AA3164">
        <w:t>d</w:t>
      </w:r>
      <w:r>
        <w:t xml:space="preserve">ents who said that </w:t>
      </w:r>
      <w:r w:rsidR="00C40E31">
        <w:t xml:space="preserve">they did </w:t>
      </w:r>
      <w:r>
        <w:t xml:space="preserve">use the Blind and Low Vision Telephone </w:t>
      </w:r>
      <w:r w:rsidR="00AA3164">
        <w:t>V</w:t>
      </w:r>
      <w:r>
        <w:t xml:space="preserve">oting Service were asked to rate their experience with </w:t>
      </w:r>
      <w:r w:rsidR="008A61FD">
        <w:t>r</w:t>
      </w:r>
      <w:r w:rsidR="00AA3164">
        <w:t>e</w:t>
      </w:r>
      <w:r w:rsidR="008A61FD">
        <w:t>gistering</w:t>
      </w:r>
      <w:r w:rsidR="00E903BB">
        <w:t xml:space="preserve"> for the service on </w:t>
      </w:r>
      <w:r w:rsidR="00A66D94">
        <w:t xml:space="preserve">a </w:t>
      </w:r>
      <w:r w:rsidR="00E903BB">
        <w:t xml:space="preserve">10-point scale from Extremely Negative to Extremely Positive. </w:t>
      </w:r>
      <w:r w:rsidR="00C8778A">
        <w:t>Almost 95% of service users rated their experience with the registration process as positive (</w:t>
      </w:r>
      <w:r w:rsidR="00ED7799">
        <w:t xml:space="preserve">6-10 on the 10-point rating scale). This is encouraging, and reflects the work that has gone into </w:t>
      </w:r>
      <w:r w:rsidR="00403E43">
        <w:t>fine-tuning the process since the service was introduced in 201</w:t>
      </w:r>
      <w:r w:rsidR="005C2E6C">
        <w:t>0</w:t>
      </w:r>
      <w:r w:rsidR="00403E43">
        <w:t>.</w:t>
      </w:r>
    </w:p>
    <w:p w14:paraId="4E37EB8D" w14:textId="77777777" w:rsidR="000C475E" w:rsidRDefault="000C475E" w:rsidP="00611ABB">
      <w:pPr>
        <w:spacing w:after="0" w:line="240" w:lineRule="auto"/>
        <w:contextualSpacing/>
        <w:jc w:val="both"/>
      </w:pPr>
    </w:p>
    <w:p w14:paraId="304D8E2F" w14:textId="400BE538" w:rsidR="005D0D8D" w:rsidRDefault="000C475E" w:rsidP="00611ABB">
      <w:pPr>
        <w:spacing w:after="0" w:line="240" w:lineRule="auto"/>
        <w:contextualSpacing/>
        <w:jc w:val="both"/>
      </w:pPr>
      <w:r>
        <w:t xml:space="preserve">Users of the service were next asked to rate their experience </w:t>
      </w:r>
      <w:r w:rsidR="007A170E">
        <w:t>of</w:t>
      </w:r>
      <w:r w:rsidR="008A61FD">
        <w:t xml:space="preserve"> </w:t>
      </w:r>
      <w:r w:rsidR="001856D6">
        <w:t xml:space="preserve">choosing and </w:t>
      </w:r>
      <w:r w:rsidR="008A61FD">
        <w:t xml:space="preserve">submitting </w:t>
      </w:r>
      <w:r w:rsidR="001856D6">
        <w:t xml:space="preserve">their </w:t>
      </w:r>
      <w:r w:rsidR="008A61FD">
        <w:t xml:space="preserve">voting </w:t>
      </w:r>
      <w:r w:rsidR="001856D6">
        <w:t xml:space="preserve">preferences. </w:t>
      </w:r>
      <w:r w:rsidR="00533237">
        <w:t>86% of respondents rated their overall experience</w:t>
      </w:r>
      <w:r w:rsidR="00E17790">
        <w:t xml:space="preserve"> as positive</w:t>
      </w:r>
      <w:r w:rsidR="00A45F43">
        <w:t>. The 9% difference between registration and actual voting</w:t>
      </w:r>
      <w:r w:rsidR="005D0D8D">
        <w:t xml:space="preserve"> suggests that there is a greater degree of user satisfaction when registering to use the service than there is </w:t>
      </w:r>
      <w:r w:rsidR="007064DC">
        <w:t xml:space="preserve">in </w:t>
      </w:r>
      <w:r w:rsidR="005D0D8D">
        <w:t>actually using it to cast a vote.</w:t>
      </w:r>
    </w:p>
    <w:p w14:paraId="42184AE2" w14:textId="5A5DBEC6" w:rsidR="005D0D8D" w:rsidRDefault="005D0D8D" w:rsidP="00611ABB">
      <w:pPr>
        <w:spacing w:after="0" w:line="240" w:lineRule="auto"/>
        <w:contextualSpacing/>
        <w:jc w:val="both"/>
      </w:pPr>
    </w:p>
    <w:p w14:paraId="1DF150DC" w14:textId="033F4895" w:rsidR="00430F5A" w:rsidRDefault="005D0D8D" w:rsidP="00611ABB">
      <w:pPr>
        <w:spacing w:after="0" w:line="240" w:lineRule="auto"/>
        <w:contextualSpacing/>
        <w:jc w:val="both"/>
      </w:pPr>
      <w:r>
        <w:t xml:space="preserve">We asked service users how confident they were that their vote was secret. </w:t>
      </w:r>
      <w:r w:rsidR="007064DC">
        <w:t>A</w:t>
      </w:r>
      <w:r w:rsidR="00387AE3" w:rsidRPr="00387AE3">
        <w:t>lmost 25% of respondents indicated that they were not confident.</w:t>
      </w:r>
      <w:r w:rsidR="00467F40">
        <w:t xml:space="preserve"> </w:t>
      </w:r>
      <w:r w:rsidR="00467F40" w:rsidRPr="00467F40">
        <w:t xml:space="preserve">In our view, one of the </w:t>
      </w:r>
      <w:r w:rsidR="003D47CD">
        <w:t xml:space="preserve">serious </w:t>
      </w:r>
      <w:r w:rsidR="00467F40" w:rsidRPr="00467F40">
        <w:t xml:space="preserve">constraints on the uptake of human-assisted telephone voting is that it is not secret, in the sense that in order to use it a voter has to disclose their voting preferences </w:t>
      </w:r>
      <w:r w:rsidR="00B46B92">
        <w:t xml:space="preserve">verbally </w:t>
      </w:r>
      <w:r w:rsidR="00467F40" w:rsidRPr="00467F40">
        <w:t xml:space="preserve">to another person. While there are separate registration and voter recording processes that </w:t>
      </w:r>
      <w:r w:rsidR="009B3A47">
        <w:t xml:space="preserve">aim to </w:t>
      </w:r>
      <w:r w:rsidR="00467F40" w:rsidRPr="00467F40">
        <w:t xml:space="preserve">minimise the risk of identifying individual voters, it is nonetheless easy to appreciate situations in which there is a higher risk. For example, if a person who is blind or has low vision is acquainted with call centre staff, or if they live close to where the call centre is located, </w:t>
      </w:r>
      <w:r w:rsidR="00D7499E">
        <w:t>or if they live in a rural or regional area where there are only a few voters who are blind or have low vision,</w:t>
      </w:r>
      <w:r w:rsidR="004B0109">
        <w:t xml:space="preserve"> </w:t>
      </w:r>
      <w:r w:rsidR="00467F40" w:rsidRPr="00467F40">
        <w:t>then they may well have concerns about the secrecy of</w:t>
      </w:r>
      <w:r w:rsidR="00813DE3">
        <w:t xml:space="preserve"> using the service. Of course, the </w:t>
      </w:r>
      <w:r w:rsidR="00720780">
        <w:t>result does indicate that around 75% of service users were confident that their vote was secret. Nevertheless, we believe that if it were found that 25% of the general community were not confident in the secrecy of the voting process then there would be a</w:t>
      </w:r>
      <w:r w:rsidR="00F2052A">
        <w:t xml:space="preserve"> public outcry and pressure on politic</w:t>
      </w:r>
      <w:r w:rsidR="00E74EB3">
        <w:t>i</w:t>
      </w:r>
      <w:r w:rsidR="00F2052A">
        <w:t xml:space="preserve">ans and administrators to fix it. The tradition of the secret </w:t>
      </w:r>
      <w:r w:rsidR="004B0109">
        <w:t xml:space="preserve">electoral </w:t>
      </w:r>
      <w:r w:rsidR="00F2052A">
        <w:t>ballot i</w:t>
      </w:r>
      <w:r w:rsidR="00420FC3">
        <w:t>s</w:t>
      </w:r>
      <w:r w:rsidR="00F2052A">
        <w:t xml:space="preserve"> very strong in Australia, </w:t>
      </w:r>
      <w:r w:rsidR="00420FC3">
        <w:t>and</w:t>
      </w:r>
      <w:r w:rsidR="00430F5A">
        <w:t xml:space="preserve"> one reason for the high satisfaction with iVote in NSW is that it did ensure a secret vote</w:t>
      </w:r>
      <w:r w:rsidR="009B4CD0">
        <w:t xml:space="preserve"> fo</w:t>
      </w:r>
      <w:r w:rsidR="00E74EB3">
        <w:t>r</w:t>
      </w:r>
      <w:r w:rsidR="009B4CD0">
        <w:t xml:space="preserve"> </w:t>
      </w:r>
      <w:r w:rsidR="00DB244E">
        <w:t>people who chose to use either the automated telephone keypad or online voting option</w:t>
      </w:r>
      <w:r w:rsidR="00430F5A">
        <w:t>.</w:t>
      </w:r>
    </w:p>
    <w:p w14:paraId="0D762014" w14:textId="77777777" w:rsidR="00950A85" w:rsidRDefault="00950A85" w:rsidP="00611ABB">
      <w:pPr>
        <w:spacing w:after="0" w:line="240" w:lineRule="auto"/>
        <w:contextualSpacing/>
        <w:jc w:val="both"/>
      </w:pPr>
    </w:p>
    <w:p w14:paraId="4A940B89" w14:textId="7ADB39B3" w:rsidR="00C41F4F" w:rsidRDefault="006D2739" w:rsidP="00611ABB">
      <w:pPr>
        <w:spacing w:after="0" w:line="240" w:lineRule="auto"/>
        <w:contextualSpacing/>
        <w:jc w:val="both"/>
      </w:pPr>
      <w:r>
        <w:t>In respon</w:t>
      </w:r>
      <w:r w:rsidR="00E74EB3">
        <w:t>s</w:t>
      </w:r>
      <w:r>
        <w:t>e to the next question about whether service users were confident that their voting preferences had been recorded and submitted correctly, almost 20%</w:t>
      </w:r>
      <w:r w:rsidR="005A55C2">
        <w:t xml:space="preserve"> o</w:t>
      </w:r>
      <w:r>
        <w:t xml:space="preserve">f respondents said that they were not. </w:t>
      </w:r>
      <w:r w:rsidR="00C41F4F">
        <w:t xml:space="preserve">This is hardly surprising, given the difficulty that voters can have keeping track of their preferences when they </w:t>
      </w:r>
      <w:r w:rsidR="00C41F4F">
        <w:lastRenderedPageBreak/>
        <w:t xml:space="preserve">have to rely on someone on the phone to record them, and also because a voter has no way of verifying that their vote has </w:t>
      </w:r>
      <w:r w:rsidR="00FA5143">
        <w:t xml:space="preserve">actually </w:t>
      </w:r>
      <w:r w:rsidR="00C41F4F">
        <w:t>been submitted.</w:t>
      </w:r>
    </w:p>
    <w:p w14:paraId="2C8B6C60" w14:textId="77777777" w:rsidR="00C41F4F" w:rsidRDefault="00C41F4F" w:rsidP="00611ABB">
      <w:pPr>
        <w:spacing w:after="0" w:line="240" w:lineRule="auto"/>
        <w:contextualSpacing/>
        <w:jc w:val="both"/>
      </w:pPr>
    </w:p>
    <w:p w14:paraId="3581CEDF" w14:textId="77777777" w:rsidR="005A55C2" w:rsidRDefault="00B31105" w:rsidP="00611ABB">
      <w:pPr>
        <w:spacing w:after="0" w:line="240" w:lineRule="auto"/>
        <w:contextualSpacing/>
        <w:jc w:val="both"/>
      </w:pPr>
      <w:r>
        <w:t>The next question asked respon</w:t>
      </w:r>
      <w:r w:rsidR="00E74EB3">
        <w:t>d</w:t>
      </w:r>
      <w:r>
        <w:t xml:space="preserve">ents whether there were any aspects of the Blind and Low Vision </w:t>
      </w:r>
      <w:r w:rsidR="005B6383">
        <w:t>Telephone Voting Service that they found especially challenging or inc</w:t>
      </w:r>
      <w:r w:rsidR="0057769B">
        <w:t>o</w:t>
      </w:r>
      <w:r w:rsidR="005B6383">
        <w:t>nvenient</w:t>
      </w:r>
      <w:r w:rsidR="00F9794A">
        <w:t>, with an option to provide specific details</w:t>
      </w:r>
      <w:r w:rsidR="005B6383">
        <w:t xml:space="preserve">. </w:t>
      </w:r>
      <w:r w:rsidR="00C41F4F">
        <w:t xml:space="preserve">34% of respondents indicated that there were. </w:t>
      </w:r>
    </w:p>
    <w:p w14:paraId="62CD1219" w14:textId="77777777" w:rsidR="005A55C2" w:rsidRDefault="005A55C2" w:rsidP="00611ABB">
      <w:pPr>
        <w:spacing w:after="0" w:line="240" w:lineRule="auto"/>
        <w:contextualSpacing/>
        <w:jc w:val="both"/>
      </w:pPr>
    </w:p>
    <w:p w14:paraId="7BC95E09" w14:textId="4FEA18FA" w:rsidR="00C41F4F" w:rsidRDefault="00C41F4F" w:rsidP="00611ABB">
      <w:pPr>
        <w:spacing w:after="0" w:line="240" w:lineRule="auto"/>
        <w:contextualSpacing/>
        <w:jc w:val="both"/>
      </w:pPr>
      <w:r>
        <w:t>One respondent said:</w:t>
      </w:r>
    </w:p>
    <w:p w14:paraId="77298430" w14:textId="77777777" w:rsidR="00C41F4F" w:rsidRPr="005A55C2" w:rsidRDefault="00C41F4F" w:rsidP="00611ABB">
      <w:pPr>
        <w:spacing w:after="0" w:line="240" w:lineRule="auto"/>
        <w:ind w:left="720"/>
        <w:contextualSpacing/>
        <w:jc w:val="both"/>
        <w:rPr>
          <w:i/>
        </w:rPr>
      </w:pPr>
      <w:r w:rsidRPr="005A55C2">
        <w:rPr>
          <w:i/>
        </w:rPr>
        <w:t>“As a user of iVote in NSW I am accustomed to being able to vote below the line. To do this using the telephone voting service would have required hours of preparation and a considerable amount of time dictating my preferences to the call centre staff, with no assurance that my vote would be recorded and submitted correctly, not to mention the pressure I would have felt that I was taking up too much of their time when there were other people waiting. So I felt compelled to vote above the line, which is not how I wanted to vote.”</w:t>
      </w:r>
    </w:p>
    <w:p w14:paraId="51F43CCA" w14:textId="77777777" w:rsidR="005A55C2" w:rsidRDefault="005A55C2" w:rsidP="00611ABB">
      <w:pPr>
        <w:spacing w:after="0" w:line="240" w:lineRule="auto"/>
        <w:contextualSpacing/>
        <w:jc w:val="both"/>
      </w:pPr>
    </w:p>
    <w:p w14:paraId="0EC12EA2" w14:textId="703C3CC5" w:rsidR="00C41F4F" w:rsidRDefault="00C41F4F" w:rsidP="00611ABB">
      <w:pPr>
        <w:spacing w:after="0" w:line="240" w:lineRule="auto"/>
        <w:contextualSpacing/>
        <w:jc w:val="both"/>
      </w:pPr>
      <w:r>
        <w:t>Another respondent noted:</w:t>
      </w:r>
    </w:p>
    <w:p w14:paraId="2426C6CF" w14:textId="387F8D78" w:rsidR="00C41F4F" w:rsidRPr="005A55C2" w:rsidRDefault="00C41F4F" w:rsidP="00611ABB">
      <w:pPr>
        <w:spacing w:after="0" w:line="240" w:lineRule="auto"/>
        <w:ind w:left="720"/>
        <w:contextualSpacing/>
        <w:jc w:val="both"/>
        <w:rPr>
          <w:i/>
        </w:rPr>
      </w:pPr>
      <w:r w:rsidRPr="005A55C2">
        <w:rPr>
          <w:i/>
        </w:rPr>
        <w:t>“The limitation of registration and voting to weekday business hours made this process more inconvenient to fit around work commitments. Registration, although necessary, was an extra step not required of sighted voters.”</w:t>
      </w:r>
    </w:p>
    <w:p w14:paraId="4D014009" w14:textId="77777777" w:rsidR="005A55C2" w:rsidRDefault="005A55C2" w:rsidP="00611ABB">
      <w:pPr>
        <w:spacing w:after="0" w:line="240" w:lineRule="auto"/>
        <w:contextualSpacing/>
        <w:jc w:val="both"/>
      </w:pPr>
    </w:p>
    <w:p w14:paraId="1C5E0E02" w14:textId="21CCE887" w:rsidR="00BF06C3" w:rsidRDefault="006B41C0" w:rsidP="00611ABB">
      <w:pPr>
        <w:spacing w:after="0" w:line="240" w:lineRule="auto"/>
        <w:contextualSpacing/>
        <w:jc w:val="both"/>
      </w:pPr>
      <w:r>
        <w:t>Another respondent commented:</w:t>
      </w:r>
    </w:p>
    <w:p w14:paraId="6924A74B" w14:textId="6B57A4E6" w:rsidR="006B41C0" w:rsidRPr="005A55C2" w:rsidRDefault="007E1F2D" w:rsidP="00611ABB">
      <w:pPr>
        <w:spacing w:after="0" w:line="240" w:lineRule="auto"/>
        <w:ind w:left="720"/>
        <w:contextualSpacing/>
        <w:jc w:val="both"/>
        <w:rPr>
          <w:i/>
        </w:rPr>
      </w:pPr>
      <w:r w:rsidRPr="005A55C2">
        <w:rPr>
          <w:i/>
        </w:rPr>
        <w:t>“</w:t>
      </w:r>
      <w:r w:rsidR="006B41C0" w:rsidRPr="005A55C2">
        <w:rPr>
          <w:i/>
        </w:rPr>
        <w:t>I only found out 15</w:t>
      </w:r>
      <w:r w:rsidRPr="005A55C2">
        <w:rPr>
          <w:i/>
        </w:rPr>
        <w:t xml:space="preserve"> </w:t>
      </w:r>
      <w:r w:rsidR="006B41C0" w:rsidRPr="005A55C2">
        <w:rPr>
          <w:i/>
        </w:rPr>
        <w:t>mins before the registration closed. It should have closed at 6pm like other polling stations. We have the same right to vote as non-vision impaired people!</w:t>
      </w:r>
      <w:r w:rsidRPr="005A55C2">
        <w:rPr>
          <w:i/>
        </w:rPr>
        <w:t>”</w:t>
      </w:r>
    </w:p>
    <w:p w14:paraId="2C32146A" w14:textId="77777777" w:rsidR="005A55C2" w:rsidRDefault="005A55C2" w:rsidP="00611ABB">
      <w:pPr>
        <w:spacing w:after="0" w:line="240" w:lineRule="auto"/>
        <w:contextualSpacing/>
        <w:jc w:val="both"/>
      </w:pPr>
    </w:p>
    <w:p w14:paraId="49C2B9E5" w14:textId="44026D90" w:rsidR="004F733B" w:rsidRDefault="007E1F2D" w:rsidP="00611ABB">
      <w:pPr>
        <w:spacing w:after="0" w:line="240" w:lineRule="auto"/>
        <w:contextualSpacing/>
        <w:jc w:val="both"/>
      </w:pPr>
      <w:r>
        <w:t>One respondent noted:</w:t>
      </w:r>
    </w:p>
    <w:p w14:paraId="3E605FBD" w14:textId="39F4F8E1" w:rsidR="006B41C0" w:rsidRPr="005A55C2" w:rsidRDefault="00F86B0F" w:rsidP="00611ABB">
      <w:pPr>
        <w:spacing w:after="0" w:line="240" w:lineRule="auto"/>
        <w:ind w:left="720"/>
        <w:contextualSpacing/>
        <w:jc w:val="both"/>
        <w:rPr>
          <w:i/>
        </w:rPr>
      </w:pPr>
      <w:r w:rsidRPr="005A55C2">
        <w:rPr>
          <w:i/>
        </w:rPr>
        <w:t>“</w:t>
      </w:r>
      <w:r w:rsidR="006B41C0" w:rsidRPr="005A55C2">
        <w:rPr>
          <w:i/>
        </w:rPr>
        <w:t>I would have really liked the ability to review what parties I had selected already rather than have someone tell me what parties I had chosen and what parties were remaining.</w:t>
      </w:r>
      <w:r w:rsidRPr="005A55C2">
        <w:rPr>
          <w:i/>
        </w:rPr>
        <w:t>”</w:t>
      </w:r>
    </w:p>
    <w:p w14:paraId="502C2C24" w14:textId="77777777" w:rsidR="005A55C2" w:rsidRDefault="005A55C2" w:rsidP="00611ABB">
      <w:pPr>
        <w:spacing w:after="0" w:line="240" w:lineRule="auto"/>
        <w:contextualSpacing/>
        <w:jc w:val="both"/>
      </w:pPr>
    </w:p>
    <w:p w14:paraId="0B482799" w14:textId="1845FDF4" w:rsidR="00F86B0F" w:rsidRDefault="00F86B0F" w:rsidP="00611ABB">
      <w:pPr>
        <w:spacing w:after="0" w:line="240" w:lineRule="auto"/>
        <w:contextualSpacing/>
        <w:jc w:val="both"/>
      </w:pPr>
      <w:r>
        <w:t>Another comment:</w:t>
      </w:r>
    </w:p>
    <w:p w14:paraId="1245B3EC" w14:textId="49A64B40" w:rsidR="006B41C0" w:rsidRPr="005A55C2" w:rsidRDefault="00F86B0F" w:rsidP="00611ABB">
      <w:pPr>
        <w:spacing w:after="0" w:line="240" w:lineRule="auto"/>
        <w:ind w:left="720"/>
        <w:contextualSpacing/>
        <w:jc w:val="both"/>
        <w:rPr>
          <w:i/>
        </w:rPr>
      </w:pPr>
      <w:r w:rsidRPr="005A55C2">
        <w:rPr>
          <w:i/>
        </w:rPr>
        <w:t>“</w:t>
      </w:r>
      <w:r w:rsidR="006B41C0" w:rsidRPr="005A55C2">
        <w:rPr>
          <w:i/>
        </w:rPr>
        <w:t>I would like to have been told that the line would go quiet while he went off to collect my voting papers. I nearly hung up because I thought I had been cut off. When he came back he said I had been on mute.</w:t>
      </w:r>
      <w:r w:rsidR="00293A40" w:rsidRPr="005A55C2">
        <w:rPr>
          <w:i/>
        </w:rPr>
        <w:t>”</w:t>
      </w:r>
    </w:p>
    <w:p w14:paraId="0BA1BEDA" w14:textId="77777777" w:rsidR="005A55C2" w:rsidRDefault="005A55C2" w:rsidP="00611ABB">
      <w:pPr>
        <w:spacing w:after="0" w:line="240" w:lineRule="auto"/>
        <w:ind w:left="720"/>
        <w:contextualSpacing/>
        <w:jc w:val="both"/>
      </w:pPr>
    </w:p>
    <w:p w14:paraId="5E1ED09D" w14:textId="77777777" w:rsidR="00E67C66" w:rsidRDefault="00293A40" w:rsidP="00611ABB">
      <w:pPr>
        <w:spacing w:after="0" w:line="240" w:lineRule="auto"/>
        <w:contextualSpacing/>
        <w:jc w:val="both"/>
      </w:pPr>
      <w:r>
        <w:t>The following comment came from another respondent:</w:t>
      </w:r>
    </w:p>
    <w:p w14:paraId="4BE6B90B" w14:textId="57237A8D" w:rsidR="006B41C0" w:rsidRPr="005A55C2" w:rsidRDefault="00E67C66" w:rsidP="00611ABB">
      <w:pPr>
        <w:spacing w:after="0" w:line="240" w:lineRule="auto"/>
        <w:ind w:left="720"/>
        <w:contextualSpacing/>
        <w:jc w:val="both"/>
        <w:rPr>
          <w:i/>
        </w:rPr>
      </w:pPr>
      <w:r w:rsidRPr="005A55C2">
        <w:rPr>
          <w:i/>
        </w:rPr>
        <w:t>“</w:t>
      </w:r>
      <w:r w:rsidR="006B41C0" w:rsidRPr="005A55C2">
        <w:rPr>
          <w:i/>
        </w:rPr>
        <w:t>When I voted the person reading the names of the candidates kept confusing first and last names, and didn't know how to say them, so it was confusing.</w:t>
      </w:r>
      <w:r w:rsidRPr="005A55C2">
        <w:rPr>
          <w:i/>
        </w:rPr>
        <w:t>”</w:t>
      </w:r>
    </w:p>
    <w:p w14:paraId="07214666" w14:textId="77777777" w:rsidR="005A55C2" w:rsidRDefault="005A55C2" w:rsidP="00611ABB">
      <w:pPr>
        <w:spacing w:after="0" w:line="240" w:lineRule="auto"/>
        <w:ind w:left="720"/>
        <w:contextualSpacing/>
        <w:jc w:val="both"/>
      </w:pPr>
    </w:p>
    <w:p w14:paraId="38F4FA19" w14:textId="77777777" w:rsidR="002D01A3" w:rsidRDefault="00C41F4F" w:rsidP="00611ABB">
      <w:pPr>
        <w:spacing w:after="0" w:line="240" w:lineRule="auto"/>
        <w:contextualSpacing/>
        <w:jc w:val="both"/>
      </w:pPr>
      <w:r>
        <w:t xml:space="preserve">One respondent said that they used the telephone voting service “because it was the least inaccessible option”. </w:t>
      </w:r>
    </w:p>
    <w:p w14:paraId="02416AF2" w14:textId="77777777" w:rsidR="002D01A3" w:rsidRDefault="002D01A3" w:rsidP="00611ABB">
      <w:pPr>
        <w:spacing w:after="0" w:line="240" w:lineRule="auto"/>
        <w:contextualSpacing/>
        <w:jc w:val="both"/>
      </w:pPr>
    </w:p>
    <w:p w14:paraId="39464CDA" w14:textId="292B6EAB" w:rsidR="000A74D2" w:rsidRDefault="00C41F4F" w:rsidP="00611ABB">
      <w:pPr>
        <w:spacing w:after="0" w:line="240" w:lineRule="auto"/>
        <w:contextualSpacing/>
        <w:jc w:val="both"/>
      </w:pPr>
      <w:r>
        <w:t>Some respondents certainly referred to the benefits (including convenience) of the service compared with other options such as postal and in-person voting</w:t>
      </w:r>
      <w:r w:rsidR="000A74D2">
        <w:t>.</w:t>
      </w:r>
    </w:p>
    <w:p w14:paraId="4E91E8B7" w14:textId="44C3D9D5" w:rsidR="000A74D2" w:rsidRDefault="000A74D2" w:rsidP="00611ABB">
      <w:pPr>
        <w:spacing w:after="0" w:line="240" w:lineRule="auto"/>
        <w:contextualSpacing/>
        <w:jc w:val="both"/>
      </w:pPr>
    </w:p>
    <w:p w14:paraId="288894FA" w14:textId="4CAD5C76" w:rsidR="000A74D2" w:rsidRDefault="0033089F" w:rsidP="00611ABB">
      <w:pPr>
        <w:spacing w:after="0" w:line="240" w:lineRule="auto"/>
        <w:contextualSpacing/>
        <w:jc w:val="both"/>
      </w:pPr>
      <w:r>
        <w:t xml:space="preserve">As mentioned previously, a number of respondents explained why they did not use the telephone voting service. One </w:t>
      </w:r>
      <w:r w:rsidR="00F91D58">
        <w:t xml:space="preserve">respondent </w:t>
      </w:r>
      <w:r>
        <w:t>commented:</w:t>
      </w:r>
    </w:p>
    <w:p w14:paraId="19B4B01E" w14:textId="58527C90" w:rsidR="00BC7ABC" w:rsidRPr="005A55C2" w:rsidRDefault="00F91D58" w:rsidP="00611ABB">
      <w:pPr>
        <w:spacing w:after="0" w:line="240" w:lineRule="auto"/>
        <w:ind w:left="720"/>
        <w:contextualSpacing/>
        <w:jc w:val="both"/>
        <w:rPr>
          <w:i/>
        </w:rPr>
      </w:pPr>
      <w:r w:rsidRPr="005A55C2">
        <w:rPr>
          <w:i/>
        </w:rPr>
        <w:t xml:space="preserve">“The federal system still requires everyone to wield a pen. Providing telephone voting is a condescending solution for people who rely on electronic vision aids. The NSW state government </w:t>
      </w:r>
      <w:r w:rsidRPr="005A55C2">
        <w:rPr>
          <w:i/>
        </w:rPr>
        <w:lastRenderedPageBreak/>
        <w:t>can provide on-line voting for all so there is no valid reason why the federal government cannot do the same.</w:t>
      </w:r>
      <w:r w:rsidR="00BC7ABC" w:rsidRPr="005A55C2">
        <w:rPr>
          <w:i/>
        </w:rPr>
        <w:t>”</w:t>
      </w:r>
    </w:p>
    <w:p w14:paraId="7D540E2A" w14:textId="77777777" w:rsidR="005A55C2" w:rsidRDefault="005A55C2" w:rsidP="00611ABB">
      <w:pPr>
        <w:spacing w:after="0" w:line="240" w:lineRule="auto"/>
        <w:contextualSpacing/>
        <w:jc w:val="both"/>
      </w:pPr>
    </w:p>
    <w:p w14:paraId="3EDCC435" w14:textId="5A102AF3" w:rsidR="00637011" w:rsidRDefault="00C600E3" w:rsidP="00611ABB">
      <w:pPr>
        <w:spacing w:after="0" w:line="240" w:lineRule="auto"/>
        <w:contextualSpacing/>
        <w:jc w:val="both"/>
      </w:pPr>
      <w:r>
        <w:t xml:space="preserve">A theme that emerged from responses was a perception that AEC </w:t>
      </w:r>
      <w:r w:rsidR="00637011">
        <w:t>staff responsible for providing</w:t>
      </w:r>
      <w:r w:rsidR="005A55C2">
        <w:t xml:space="preserve"> </w:t>
      </w:r>
      <w:r w:rsidR="00637011">
        <w:t xml:space="preserve">assistance and information to support the </w:t>
      </w:r>
      <w:r w:rsidR="001803FD">
        <w:t xml:space="preserve">use of </w:t>
      </w:r>
      <w:r w:rsidR="00C92EDE">
        <w:t xml:space="preserve">the </w:t>
      </w:r>
      <w:r w:rsidR="00637011">
        <w:t xml:space="preserve">Blind and Low Vision Telephone Voting Service </w:t>
      </w:r>
      <w:r w:rsidR="00C92EDE">
        <w:t xml:space="preserve">appeared often to </w:t>
      </w:r>
      <w:r w:rsidR="00637011">
        <w:t>have received insufficient training. Th</w:t>
      </w:r>
      <w:r w:rsidR="00C92EDE">
        <w:t>e following</w:t>
      </w:r>
      <w:r w:rsidR="00637011">
        <w:t xml:space="preserve"> comment is typical:</w:t>
      </w:r>
    </w:p>
    <w:p w14:paraId="3263B470" w14:textId="394CA1C4" w:rsidR="001803FD" w:rsidRPr="005A55C2" w:rsidRDefault="00C92EDE" w:rsidP="00611ABB">
      <w:pPr>
        <w:spacing w:after="0" w:line="240" w:lineRule="auto"/>
        <w:ind w:left="720"/>
        <w:contextualSpacing/>
        <w:jc w:val="both"/>
        <w:rPr>
          <w:i/>
        </w:rPr>
      </w:pPr>
      <w:r w:rsidRPr="005A55C2">
        <w:rPr>
          <w:i/>
        </w:rPr>
        <w:t>“</w:t>
      </w:r>
      <w:r w:rsidR="000A0015" w:rsidRPr="005A55C2">
        <w:rPr>
          <w:i/>
        </w:rPr>
        <w:t>I</w:t>
      </w:r>
      <w:r w:rsidR="001803FD" w:rsidRPr="005A55C2">
        <w:rPr>
          <w:i/>
        </w:rPr>
        <w:t xml:space="preserve"> was sent an email via Vision Australia from the Australian Electoral Commission outlining the system of telephone voting. However, </w:t>
      </w:r>
      <w:r w:rsidR="000A0015" w:rsidRPr="005A55C2">
        <w:rPr>
          <w:i/>
        </w:rPr>
        <w:t>I</w:t>
      </w:r>
      <w:r w:rsidR="001803FD" w:rsidRPr="005A55C2">
        <w:rPr>
          <w:i/>
        </w:rPr>
        <w:t xml:space="preserve"> found that some information provided in this message (e</w:t>
      </w:r>
      <w:r w:rsidR="00877FC0" w:rsidRPr="005A55C2">
        <w:rPr>
          <w:i/>
        </w:rPr>
        <w:t>.</w:t>
      </w:r>
      <w:r w:rsidR="001803FD" w:rsidRPr="005A55C2">
        <w:rPr>
          <w:i/>
        </w:rPr>
        <w:t>g</w:t>
      </w:r>
      <w:r w:rsidR="00877FC0" w:rsidRPr="005A55C2">
        <w:rPr>
          <w:i/>
        </w:rPr>
        <w:t>.</w:t>
      </w:r>
      <w:r w:rsidR="001803FD" w:rsidRPr="005A55C2">
        <w:rPr>
          <w:i/>
        </w:rPr>
        <w:t xml:space="preserve">, availability of candidate lists in my preferred format) were not forthcoming, despite several attempts to get them. Several of the people </w:t>
      </w:r>
      <w:r w:rsidR="000A0015" w:rsidRPr="005A55C2">
        <w:rPr>
          <w:i/>
        </w:rPr>
        <w:t>I</w:t>
      </w:r>
      <w:r w:rsidR="001803FD" w:rsidRPr="005A55C2">
        <w:rPr>
          <w:i/>
        </w:rPr>
        <w:t xml:space="preserve"> spoke to when </w:t>
      </w:r>
      <w:r w:rsidR="000A0015" w:rsidRPr="005A55C2">
        <w:rPr>
          <w:i/>
        </w:rPr>
        <w:t>I</w:t>
      </w:r>
      <w:r w:rsidR="001803FD" w:rsidRPr="005A55C2">
        <w:rPr>
          <w:i/>
        </w:rPr>
        <w:t xml:space="preserve"> called the AEC did not seem to know anything about the telephone voting arrangements, and my enquiries were not followed up. Also, a significant telephone number for casting my vote was not included in the email message </w:t>
      </w:r>
      <w:r w:rsidR="000A0015" w:rsidRPr="005A55C2">
        <w:rPr>
          <w:i/>
        </w:rPr>
        <w:t>–</w:t>
      </w:r>
      <w:r w:rsidR="001803FD" w:rsidRPr="005A55C2">
        <w:rPr>
          <w:i/>
        </w:rPr>
        <w:t xml:space="preserve"> </w:t>
      </w:r>
      <w:r w:rsidR="000A0015" w:rsidRPr="005A55C2">
        <w:rPr>
          <w:i/>
        </w:rPr>
        <w:t>I</w:t>
      </w:r>
      <w:r w:rsidR="001803FD" w:rsidRPr="005A55C2">
        <w:rPr>
          <w:i/>
        </w:rPr>
        <w:t xml:space="preserve"> discovered it in a chance conversation when trying to get candidate information for my electorate. Overall, </w:t>
      </w:r>
      <w:r w:rsidR="000A0015" w:rsidRPr="005A55C2">
        <w:rPr>
          <w:i/>
        </w:rPr>
        <w:t>I</w:t>
      </w:r>
      <w:r w:rsidR="001803FD" w:rsidRPr="005A55C2">
        <w:rPr>
          <w:i/>
        </w:rPr>
        <w:t xml:space="preserve"> had the impression that the people answering the phones had been very recently recruited and had not received thorough training.</w:t>
      </w:r>
      <w:r w:rsidR="00367748" w:rsidRPr="005A55C2">
        <w:rPr>
          <w:i/>
        </w:rPr>
        <w:t>”</w:t>
      </w:r>
    </w:p>
    <w:p w14:paraId="4BE6AED9" w14:textId="77777777" w:rsidR="005A55C2" w:rsidRDefault="005A55C2" w:rsidP="00611ABB">
      <w:pPr>
        <w:spacing w:after="0" w:line="240" w:lineRule="auto"/>
        <w:ind w:left="720"/>
        <w:contextualSpacing/>
        <w:jc w:val="both"/>
      </w:pPr>
    </w:p>
    <w:p w14:paraId="1C25F77A" w14:textId="54C357AA" w:rsidR="00E34CB0" w:rsidRDefault="00AB5716" w:rsidP="00611ABB">
      <w:pPr>
        <w:spacing w:after="0" w:line="240" w:lineRule="auto"/>
        <w:contextualSpacing/>
        <w:jc w:val="both"/>
      </w:pPr>
      <w:r>
        <w:t xml:space="preserve">Not all respondents found using the Blind and Low Vision Telephone </w:t>
      </w:r>
      <w:r w:rsidR="0057769B">
        <w:t xml:space="preserve">Voting </w:t>
      </w:r>
      <w:r>
        <w:t>Service challenging or inconvenient</w:t>
      </w:r>
      <w:r w:rsidR="00CB6F47">
        <w:t>, and in any case, people who used it did not know in advance that there would be challenges</w:t>
      </w:r>
      <w:r w:rsidR="00F5672F">
        <w:t>, and their primary usage was based on a range of considerations</w:t>
      </w:r>
      <w:r w:rsidR="00CB6F47">
        <w:t xml:space="preserve">. We asked a </w:t>
      </w:r>
      <w:r w:rsidR="00F5672F">
        <w:t xml:space="preserve">survey </w:t>
      </w:r>
      <w:r w:rsidR="00CB6F47">
        <w:t xml:space="preserve">question about whether there were factors associated with their disability that led </w:t>
      </w:r>
      <w:r w:rsidR="00E15497">
        <w:t>people</w:t>
      </w:r>
      <w:r w:rsidR="00CB6F47">
        <w:t xml:space="preserve"> to choose the voting method they used</w:t>
      </w:r>
      <w:r>
        <w:t>.</w:t>
      </w:r>
      <w:r w:rsidR="00E34CB0">
        <w:t xml:space="preserve"> </w:t>
      </w:r>
      <w:r w:rsidR="00E15497">
        <w:t>One respondent answered:</w:t>
      </w:r>
    </w:p>
    <w:p w14:paraId="46D4D94B" w14:textId="6BCEA215" w:rsidR="00686676" w:rsidRPr="005A55C2" w:rsidRDefault="00686676" w:rsidP="00611ABB">
      <w:pPr>
        <w:spacing w:after="0" w:line="240" w:lineRule="auto"/>
        <w:ind w:left="720"/>
        <w:contextualSpacing/>
        <w:jc w:val="both"/>
        <w:rPr>
          <w:i/>
        </w:rPr>
      </w:pPr>
      <w:r w:rsidRPr="005A55C2">
        <w:rPr>
          <w:i/>
        </w:rPr>
        <w:t>“I cannot complete a postal ballot without sighted assistance. Getting to a polling booth is difficult, and I would not have felt safe there anyway, given the high COVID case numbers. So using the telephone voting service was a vastly inferior experience for me than using iVote, but it was the only viable option. The alternative was not to vote and contest any fine on the basis that I was not afforded equal and independent access to the voting process. I did seriously consider that.</w:t>
      </w:r>
      <w:r w:rsidR="007A170E" w:rsidRPr="005A55C2">
        <w:rPr>
          <w:i/>
        </w:rPr>
        <w:t>”</w:t>
      </w:r>
    </w:p>
    <w:p w14:paraId="712CE501" w14:textId="77777777" w:rsidR="005A55C2" w:rsidRDefault="005A55C2" w:rsidP="00611ABB">
      <w:pPr>
        <w:spacing w:after="0" w:line="240" w:lineRule="auto"/>
        <w:ind w:left="720"/>
        <w:contextualSpacing/>
        <w:jc w:val="both"/>
      </w:pPr>
    </w:p>
    <w:p w14:paraId="78C462AF" w14:textId="5D699012" w:rsidR="00E34CB0" w:rsidRDefault="00E8791B" w:rsidP="00611ABB">
      <w:pPr>
        <w:spacing w:after="0" w:line="240" w:lineRule="auto"/>
        <w:contextualSpacing/>
        <w:jc w:val="both"/>
      </w:pPr>
      <w:r>
        <w:t>Another respondent noted:</w:t>
      </w:r>
    </w:p>
    <w:p w14:paraId="5AACD6B6" w14:textId="625A4E6C" w:rsidR="00E8791B" w:rsidRPr="005A55C2" w:rsidRDefault="000A0015" w:rsidP="00611ABB">
      <w:pPr>
        <w:spacing w:after="0" w:line="240" w:lineRule="auto"/>
        <w:ind w:left="720"/>
        <w:contextualSpacing/>
        <w:jc w:val="both"/>
        <w:rPr>
          <w:i/>
        </w:rPr>
      </w:pPr>
      <w:r w:rsidRPr="005A55C2">
        <w:rPr>
          <w:i/>
        </w:rPr>
        <w:t>“</w:t>
      </w:r>
      <w:r w:rsidR="00E8791B" w:rsidRPr="005A55C2">
        <w:rPr>
          <w:i/>
        </w:rPr>
        <w:t>Voting in person is time consuming, the ballots are hard to read and it can be difficult to get to polling places on a Saturday by public transport</w:t>
      </w:r>
      <w:r w:rsidR="000F1FC8" w:rsidRPr="005A55C2">
        <w:rPr>
          <w:i/>
        </w:rPr>
        <w:t>.”</w:t>
      </w:r>
    </w:p>
    <w:p w14:paraId="3D7F7733" w14:textId="77777777" w:rsidR="005A55C2" w:rsidRDefault="005A55C2" w:rsidP="00611ABB">
      <w:pPr>
        <w:spacing w:after="0" w:line="240" w:lineRule="auto"/>
        <w:ind w:left="720"/>
        <w:contextualSpacing/>
        <w:jc w:val="both"/>
      </w:pPr>
    </w:p>
    <w:p w14:paraId="19BA604A" w14:textId="715A33EF" w:rsidR="000F1FC8" w:rsidRDefault="000F1FC8" w:rsidP="00611ABB">
      <w:pPr>
        <w:spacing w:after="0" w:line="240" w:lineRule="auto"/>
        <w:contextualSpacing/>
        <w:jc w:val="both"/>
      </w:pPr>
      <w:r>
        <w:t>This comment was provided by another respondent:</w:t>
      </w:r>
    </w:p>
    <w:p w14:paraId="6537CF0F" w14:textId="5E0CC3EE" w:rsidR="0067486A" w:rsidRPr="005A55C2" w:rsidRDefault="00EB2A2E" w:rsidP="00611ABB">
      <w:pPr>
        <w:spacing w:after="0" w:line="240" w:lineRule="auto"/>
        <w:ind w:left="720"/>
        <w:contextualSpacing/>
        <w:jc w:val="both"/>
        <w:rPr>
          <w:i/>
        </w:rPr>
      </w:pPr>
      <w:r w:rsidRPr="005A55C2">
        <w:rPr>
          <w:i/>
        </w:rPr>
        <w:t>“</w:t>
      </w:r>
      <w:r w:rsidR="00E8791B" w:rsidRPr="005A55C2">
        <w:rPr>
          <w:i/>
        </w:rPr>
        <w:t>Human assisted Telephone voting although, I don't feel is secret was my only choice and at least they probably didn't know who I was. And I could do it at home without the mobility challenges to get to a polling booth, having to take somebody to assist me or feeling I couldn't vote below the line because it was a big ask. At home I could dictate my preferences to the operator, from the list I have prepared with the benefit of Vision Australia's well formatted candidates lists.</w:t>
      </w:r>
      <w:r w:rsidRPr="005A55C2">
        <w:rPr>
          <w:i/>
        </w:rPr>
        <w:t>”</w:t>
      </w:r>
    </w:p>
    <w:p w14:paraId="2AC56A96" w14:textId="77777777" w:rsidR="005A55C2" w:rsidRDefault="005A55C2" w:rsidP="00611ABB">
      <w:pPr>
        <w:spacing w:after="0" w:line="240" w:lineRule="auto"/>
        <w:ind w:left="720"/>
        <w:contextualSpacing/>
        <w:jc w:val="both"/>
      </w:pPr>
    </w:p>
    <w:p w14:paraId="7C7C1961" w14:textId="32C3D99D" w:rsidR="0067486A" w:rsidRDefault="00662F6F" w:rsidP="00611ABB">
      <w:pPr>
        <w:spacing w:after="0" w:line="240" w:lineRule="auto"/>
        <w:contextualSpacing/>
        <w:jc w:val="both"/>
      </w:pPr>
      <w:r>
        <w:t>Another</w:t>
      </w:r>
      <w:r w:rsidR="00EF77C4">
        <w:t xml:space="preserve"> respondent explained:</w:t>
      </w:r>
    </w:p>
    <w:p w14:paraId="49BB337A" w14:textId="7296D042" w:rsidR="008F04D8" w:rsidRPr="005A55C2" w:rsidRDefault="00EF77C4" w:rsidP="00611ABB">
      <w:pPr>
        <w:spacing w:after="0" w:line="240" w:lineRule="auto"/>
        <w:ind w:left="720"/>
        <w:contextualSpacing/>
        <w:jc w:val="both"/>
        <w:rPr>
          <w:i/>
        </w:rPr>
      </w:pPr>
      <w:r w:rsidRPr="005A55C2">
        <w:rPr>
          <w:i/>
        </w:rPr>
        <w:t xml:space="preserve">“I am mobility impaired </w:t>
      </w:r>
      <w:r w:rsidR="00662F6F" w:rsidRPr="005A55C2">
        <w:rPr>
          <w:i/>
        </w:rPr>
        <w:t>and</w:t>
      </w:r>
      <w:r w:rsidRPr="005A55C2">
        <w:rPr>
          <w:i/>
        </w:rPr>
        <w:t xml:space="preserve"> have to pay for cabs to get to &amp; from a polling booth. I live on DSP so have limited funds.</w:t>
      </w:r>
      <w:r w:rsidR="00D30DF9" w:rsidRPr="005A55C2">
        <w:rPr>
          <w:i/>
        </w:rPr>
        <w:t>”</w:t>
      </w:r>
    </w:p>
    <w:p w14:paraId="1EC07707" w14:textId="77777777" w:rsidR="005A55C2" w:rsidRDefault="005A55C2" w:rsidP="00611ABB">
      <w:pPr>
        <w:spacing w:after="0" w:line="240" w:lineRule="auto"/>
        <w:ind w:left="720"/>
        <w:contextualSpacing/>
        <w:jc w:val="both"/>
      </w:pPr>
    </w:p>
    <w:p w14:paraId="00433E09" w14:textId="083482F5" w:rsidR="00D30DF9" w:rsidRDefault="008F04D8" w:rsidP="00611ABB">
      <w:pPr>
        <w:spacing w:after="0" w:line="240" w:lineRule="auto"/>
        <w:contextualSpacing/>
        <w:jc w:val="both"/>
      </w:pPr>
      <w:r>
        <w:t>This respondent draws a</w:t>
      </w:r>
      <w:r w:rsidR="000C0F64">
        <w:t>t</w:t>
      </w:r>
      <w:r>
        <w:t xml:space="preserve">tention to </w:t>
      </w:r>
      <w:r w:rsidR="000C0F64">
        <w:t xml:space="preserve">the need to </w:t>
      </w:r>
      <w:r w:rsidR="00173D01">
        <w:t>assess risk when choosing a voting option:</w:t>
      </w:r>
    </w:p>
    <w:p w14:paraId="456585C0" w14:textId="57FC5269" w:rsidR="00173D01" w:rsidRPr="005A55C2" w:rsidRDefault="00173D01" w:rsidP="00611ABB">
      <w:pPr>
        <w:spacing w:after="0" w:line="240" w:lineRule="auto"/>
        <w:ind w:left="720"/>
        <w:contextualSpacing/>
        <w:jc w:val="both"/>
        <w:rPr>
          <w:i/>
        </w:rPr>
      </w:pPr>
      <w:r w:rsidRPr="005A55C2">
        <w:rPr>
          <w:i/>
        </w:rPr>
        <w:t xml:space="preserve">“As a </w:t>
      </w:r>
      <w:r w:rsidR="005A55C2" w:rsidRPr="005A55C2">
        <w:rPr>
          <w:i/>
        </w:rPr>
        <w:t>high-risk</w:t>
      </w:r>
      <w:r w:rsidRPr="005A55C2">
        <w:rPr>
          <w:i/>
        </w:rPr>
        <w:t xml:space="preserve"> </w:t>
      </w:r>
      <w:r w:rsidR="005A55C2" w:rsidRPr="005A55C2">
        <w:rPr>
          <w:i/>
        </w:rPr>
        <w:t>person,</w:t>
      </w:r>
      <w:r w:rsidRPr="005A55C2">
        <w:rPr>
          <w:i/>
        </w:rPr>
        <w:t xml:space="preserve"> I did not want to risk getting COVID, and I have no confidence that I could get assistance at the po</w:t>
      </w:r>
      <w:r w:rsidR="000C0F64" w:rsidRPr="005A55C2">
        <w:rPr>
          <w:i/>
        </w:rPr>
        <w:t>l</w:t>
      </w:r>
      <w:r w:rsidRPr="005A55C2">
        <w:rPr>
          <w:i/>
        </w:rPr>
        <w:t>ling booth, so phone voting was better, even though I have no idea if my vote was recorded as I intended it to be.”</w:t>
      </w:r>
    </w:p>
    <w:p w14:paraId="037E52B6" w14:textId="77777777" w:rsidR="005A55C2" w:rsidRDefault="005A55C2" w:rsidP="00611ABB">
      <w:pPr>
        <w:spacing w:after="0" w:line="240" w:lineRule="auto"/>
        <w:ind w:left="720"/>
        <w:contextualSpacing/>
        <w:jc w:val="both"/>
      </w:pPr>
    </w:p>
    <w:p w14:paraId="40899F00" w14:textId="77777777" w:rsidR="005A55C2" w:rsidRDefault="005A55C2" w:rsidP="00611ABB">
      <w:pPr>
        <w:spacing w:after="0" w:line="240" w:lineRule="auto"/>
        <w:contextualSpacing/>
        <w:jc w:val="both"/>
      </w:pPr>
    </w:p>
    <w:p w14:paraId="2B48FDB3" w14:textId="05F26E99" w:rsidR="00B514D4" w:rsidRDefault="006F1DD0" w:rsidP="00611ABB">
      <w:pPr>
        <w:spacing w:after="0" w:line="240" w:lineRule="auto"/>
        <w:contextualSpacing/>
        <w:jc w:val="both"/>
      </w:pPr>
      <w:r>
        <w:lastRenderedPageBreak/>
        <w:t>A</w:t>
      </w:r>
      <w:r w:rsidR="00597C88">
        <w:t xml:space="preserve"> final comment illustrates </w:t>
      </w:r>
      <w:r w:rsidR="00503257">
        <w:t xml:space="preserve">both positive and negative aspects of </w:t>
      </w:r>
      <w:r w:rsidR="00B514D4">
        <w:t>the voting experience:</w:t>
      </w:r>
    </w:p>
    <w:p w14:paraId="2A2E4E3A" w14:textId="7AA59E69" w:rsidR="00EB2A2E" w:rsidRPr="005A55C2" w:rsidRDefault="00B514D4" w:rsidP="00611ABB">
      <w:pPr>
        <w:spacing w:after="0" w:line="240" w:lineRule="auto"/>
        <w:ind w:left="720"/>
        <w:contextualSpacing/>
        <w:jc w:val="both"/>
        <w:rPr>
          <w:i/>
        </w:rPr>
      </w:pPr>
      <w:r w:rsidRPr="005A55C2">
        <w:rPr>
          <w:i/>
        </w:rPr>
        <w:t>“</w:t>
      </w:r>
      <w:r w:rsidR="00EF77C4" w:rsidRPr="005A55C2">
        <w:rPr>
          <w:i/>
        </w:rPr>
        <w:t>I would</w:t>
      </w:r>
      <w:r w:rsidR="00597C88" w:rsidRPr="005A55C2">
        <w:rPr>
          <w:i/>
        </w:rPr>
        <w:t xml:space="preserve"> </w:t>
      </w:r>
      <w:r w:rsidR="00EF77C4" w:rsidRPr="005A55C2">
        <w:rPr>
          <w:i/>
        </w:rPr>
        <w:t>have preferred to use postal or phone voting but despite three phone calls to the Electoral Commission I could not get information to my questions. I did receive the papers for postal voting but found it was too difficult to print in the poorly defined squares for each letter. I must say at the polling booth I went to one of the officers was very helpful. She pulled me out of the queue to the front of the line and then escorted me to a polling booth and helped me manage the enormous Senate voting paper.</w:t>
      </w:r>
      <w:r w:rsidRPr="005A55C2">
        <w:rPr>
          <w:i/>
        </w:rPr>
        <w:t>”</w:t>
      </w:r>
    </w:p>
    <w:p w14:paraId="3EBB1310" w14:textId="77777777" w:rsidR="005A55C2" w:rsidRDefault="005A55C2" w:rsidP="00611ABB">
      <w:pPr>
        <w:spacing w:after="0" w:line="240" w:lineRule="auto"/>
        <w:ind w:left="720"/>
        <w:contextualSpacing/>
        <w:jc w:val="both"/>
      </w:pPr>
    </w:p>
    <w:p w14:paraId="30D28442" w14:textId="1E88FDB2" w:rsidR="005D2EFA" w:rsidRDefault="005A55C2" w:rsidP="00611ABB">
      <w:pPr>
        <w:spacing w:after="0" w:line="240" w:lineRule="auto"/>
        <w:contextualSpacing/>
        <w:jc w:val="both"/>
      </w:pPr>
      <w:r>
        <w:t>O</w:t>
      </w:r>
      <w:r w:rsidR="00C41F4F">
        <w:t>verall</w:t>
      </w:r>
      <w:r w:rsidR="005D2EFA">
        <w:t>,</w:t>
      </w:r>
      <w:r w:rsidR="00C41F4F">
        <w:t xml:space="preserve"> the results of our survey </w:t>
      </w:r>
      <w:r w:rsidR="005D2EFA">
        <w:t xml:space="preserve">do </w:t>
      </w:r>
      <w:r w:rsidR="00C41F4F">
        <w:t xml:space="preserve">indicate that </w:t>
      </w:r>
      <w:r w:rsidR="00245DF1">
        <w:t xml:space="preserve">although it </w:t>
      </w:r>
      <w:r w:rsidR="003057B0">
        <w:t xml:space="preserve">does offer some important </w:t>
      </w:r>
      <w:r w:rsidR="008F4C33">
        <w:t xml:space="preserve">and convenient </w:t>
      </w:r>
      <w:r w:rsidR="003057B0">
        <w:t>access to the voting process</w:t>
      </w:r>
      <w:r w:rsidR="00646861">
        <w:t xml:space="preserve"> that must be preserved</w:t>
      </w:r>
      <w:r w:rsidR="003057B0">
        <w:t xml:space="preserve">, </w:t>
      </w:r>
      <w:r w:rsidR="00C41F4F">
        <w:t>a human-assisted telephone option alone does not offer independence, secrecy or verifiability</w:t>
      </w:r>
      <w:r w:rsidR="0003482E">
        <w:t xml:space="preserve"> at a level that is consistent with community expectations</w:t>
      </w:r>
      <w:r w:rsidR="003057B0">
        <w:t>. Moreover</w:t>
      </w:r>
      <w:r w:rsidR="00835D16">
        <w:t xml:space="preserve">, after 12 years of operation, </w:t>
      </w:r>
      <w:r w:rsidR="007E47D4">
        <w:t xml:space="preserve">the service </w:t>
      </w:r>
      <w:r w:rsidR="000A04E6">
        <w:t>needs</w:t>
      </w:r>
      <w:r w:rsidR="007E47D4">
        <w:t xml:space="preserve"> a co-designed refresh</w:t>
      </w:r>
      <w:r w:rsidR="002A6500">
        <w:t>, with a particular focus on staff training and user experience</w:t>
      </w:r>
      <w:r w:rsidR="00C41F4F">
        <w:t xml:space="preserve">. </w:t>
      </w:r>
    </w:p>
    <w:p w14:paraId="2079DD3E" w14:textId="507064C8" w:rsidR="00430F5A" w:rsidRDefault="00430F5A" w:rsidP="00611ABB">
      <w:pPr>
        <w:spacing w:after="0" w:line="240" w:lineRule="auto"/>
        <w:contextualSpacing/>
        <w:jc w:val="both"/>
      </w:pPr>
    </w:p>
    <w:p w14:paraId="02D73AE1" w14:textId="7F88300B" w:rsidR="002A6500" w:rsidRDefault="002A6500" w:rsidP="00611ABB">
      <w:pPr>
        <w:pStyle w:val="Heading2"/>
        <w:spacing w:before="0" w:after="0"/>
        <w:contextualSpacing/>
        <w:jc w:val="both"/>
      </w:pPr>
      <w:r>
        <w:t>Availability of Electoral Information</w:t>
      </w:r>
    </w:p>
    <w:p w14:paraId="3851E634" w14:textId="08794F23" w:rsidR="00021DD8" w:rsidRDefault="002A6500" w:rsidP="00611ABB">
      <w:pPr>
        <w:spacing w:after="0" w:line="240" w:lineRule="auto"/>
        <w:contextualSpacing/>
        <w:jc w:val="both"/>
      </w:pPr>
      <w:r>
        <w:t xml:space="preserve">As has been the case with previous </w:t>
      </w:r>
      <w:r w:rsidR="00877FC0">
        <w:t>f</w:t>
      </w:r>
      <w:r>
        <w:t xml:space="preserve">ederal </w:t>
      </w:r>
      <w:r w:rsidR="00D2501D">
        <w:t>e</w:t>
      </w:r>
      <w:r>
        <w:t xml:space="preserve">lections, Vision Australia was contracted by the AEC to produce the </w:t>
      </w:r>
      <w:r w:rsidR="00A94292">
        <w:t>Official Gu</w:t>
      </w:r>
      <w:r w:rsidR="00877FC0">
        <w:t>i</w:t>
      </w:r>
      <w:r w:rsidR="00A94292">
        <w:t xml:space="preserve">de to the </w:t>
      </w:r>
      <w:r w:rsidR="00507916">
        <w:t xml:space="preserve">2022 federal </w:t>
      </w:r>
      <w:r w:rsidR="00A94292">
        <w:t>election, together with candidate lists, in a range of accessible formats, inclu</w:t>
      </w:r>
      <w:r w:rsidR="00674FE6">
        <w:t>d</w:t>
      </w:r>
      <w:r w:rsidR="00A94292">
        <w:t>ing braille, audio</w:t>
      </w:r>
      <w:r w:rsidR="00100906">
        <w:t>, electronic text (</w:t>
      </w:r>
      <w:r w:rsidR="00507916">
        <w:t>which could be sent by</w:t>
      </w:r>
      <w:r w:rsidR="00100906">
        <w:t xml:space="preserve"> email)</w:t>
      </w:r>
      <w:r w:rsidR="00A94292">
        <w:t xml:space="preserve"> and large print.</w:t>
      </w:r>
      <w:r w:rsidR="0082477E">
        <w:t xml:space="preserve"> </w:t>
      </w:r>
      <w:r w:rsidR="000B55DE">
        <w:t>In our survey w</w:t>
      </w:r>
      <w:r w:rsidR="00021DD8">
        <w:t xml:space="preserve">e asked a number of questions </w:t>
      </w:r>
      <w:r w:rsidR="004B6B72">
        <w:t xml:space="preserve">about </w:t>
      </w:r>
      <w:r w:rsidR="00777859">
        <w:t xml:space="preserve">people’s experiences </w:t>
      </w:r>
      <w:r w:rsidR="000B55DE">
        <w:t xml:space="preserve">obtaining and using </w:t>
      </w:r>
      <w:r w:rsidR="004B6B72">
        <w:t>this accessibl</w:t>
      </w:r>
      <w:r w:rsidR="00425FFC">
        <w:t>e</w:t>
      </w:r>
      <w:r w:rsidR="004B6B72">
        <w:t xml:space="preserve"> information.</w:t>
      </w:r>
    </w:p>
    <w:p w14:paraId="037EE438" w14:textId="3605DF02" w:rsidR="004B6B72" w:rsidRDefault="004B6B72" w:rsidP="00611ABB">
      <w:pPr>
        <w:spacing w:after="0" w:line="240" w:lineRule="auto"/>
        <w:contextualSpacing/>
        <w:jc w:val="both"/>
      </w:pPr>
    </w:p>
    <w:p w14:paraId="0EA4AC9C" w14:textId="445B5EAC" w:rsidR="00D67D4D" w:rsidRDefault="004B6B72" w:rsidP="00611ABB">
      <w:pPr>
        <w:spacing w:after="0" w:line="240" w:lineRule="auto"/>
        <w:contextualSpacing/>
        <w:jc w:val="both"/>
      </w:pPr>
      <w:r>
        <w:t>The availability of the accessible informat</w:t>
      </w:r>
      <w:r w:rsidR="00425FFC">
        <w:t>i</w:t>
      </w:r>
      <w:r>
        <w:t xml:space="preserve">on </w:t>
      </w:r>
      <w:r w:rsidR="00425FFC">
        <w:t xml:space="preserve">and how to obtain it </w:t>
      </w:r>
      <w:r>
        <w:t xml:space="preserve">was promoted widely, </w:t>
      </w:r>
      <w:r w:rsidR="00483D49">
        <w:t>by</w:t>
      </w:r>
      <w:r>
        <w:t xml:space="preserve"> </w:t>
      </w:r>
      <w:r w:rsidR="000A04E6">
        <w:t>V</w:t>
      </w:r>
      <w:r w:rsidR="00483D49">
        <w:t xml:space="preserve">ision Australia </w:t>
      </w:r>
      <w:r>
        <w:t xml:space="preserve">through </w:t>
      </w:r>
      <w:r w:rsidR="00483D49">
        <w:t>our</w:t>
      </w:r>
      <w:r>
        <w:t xml:space="preserve"> </w:t>
      </w:r>
      <w:r w:rsidR="0071564B">
        <w:t xml:space="preserve">client </w:t>
      </w:r>
      <w:r>
        <w:t>newsletters</w:t>
      </w:r>
      <w:r w:rsidR="006F4A97">
        <w:t>,</w:t>
      </w:r>
      <w:r>
        <w:t xml:space="preserve"> social media cha</w:t>
      </w:r>
      <w:r w:rsidR="006F4A97">
        <w:t>n</w:t>
      </w:r>
      <w:r>
        <w:t>nels</w:t>
      </w:r>
      <w:r w:rsidR="006F4A97">
        <w:t>, and email discussion lists</w:t>
      </w:r>
      <w:r w:rsidR="003F0865">
        <w:t>, and also by</w:t>
      </w:r>
      <w:r w:rsidR="0053284D">
        <w:t xml:space="preserve"> </w:t>
      </w:r>
      <w:r w:rsidR="003F0865">
        <w:t>o</w:t>
      </w:r>
      <w:r w:rsidR="0053284D">
        <w:t>ther organisations</w:t>
      </w:r>
      <w:r w:rsidR="003F0865">
        <w:t xml:space="preserve"> in the blindness and low vision sector.</w:t>
      </w:r>
      <w:r w:rsidR="006F4A97">
        <w:t xml:space="preserve"> Notwithstanding, about 36% of respondents said that they did not know about it. This suggests that in future </w:t>
      </w:r>
      <w:r w:rsidR="00713533">
        <w:t xml:space="preserve">federal elections </w:t>
      </w:r>
      <w:r w:rsidR="006F4A97">
        <w:t>it</w:t>
      </w:r>
      <w:r w:rsidR="004471C5">
        <w:t xml:space="preserve"> will be </w:t>
      </w:r>
      <w:r w:rsidR="006F4A97">
        <w:t xml:space="preserve">important to </w:t>
      </w:r>
      <w:r w:rsidR="00713533">
        <w:t xml:space="preserve">explore additional ways of </w:t>
      </w:r>
      <w:r w:rsidR="004471C5">
        <w:t>disseminating</w:t>
      </w:r>
      <w:r w:rsidR="00C741D8">
        <w:t xml:space="preserve"> information in the blind and low vision</w:t>
      </w:r>
      <w:r w:rsidR="00430F5A">
        <w:t xml:space="preserve"> </w:t>
      </w:r>
      <w:r w:rsidR="00C741D8">
        <w:t>community.</w:t>
      </w:r>
    </w:p>
    <w:p w14:paraId="7E8B9F9B" w14:textId="4AB56DB5" w:rsidR="00C741D8" w:rsidRDefault="00C741D8" w:rsidP="00611ABB">
      <w:pPr>
        <w:spacing w:after="0" w:line="240" w:lineRule="auto"/>
        <w:contextualSpacing/>
        <w:jc w:val="both"/>
      </w:pPr>
    </w:p>
    <w:p w14:paraId="2D3E9957" w14:textId="75159A8E" w:rsidR="00C741D8" w:rsidRDefault="00C741D8" w:rsidP="00611ABB">
      <w:pPr>
        <w:spacing w:after="0" w:line="240" w:lineRule="auto"/>
        <w:contextualSpacing/>
        <w:jc w:val="both"/>
      </w:pPr>
      <w:r>
        <w:t>Less than 10% of respondents requested</w:t>
      </w:r>
      <w:r w:rsidR="009F526B">
        <w:t xml:space="preserve"> election in</w:t>
      </w:r>
      <w:r w:rsidR="0071564B">
        <w:t>f</w:t>
      </w:r>
      <w:r w:rsidR="009F526B">
        <w:t xml:space="preserve">ormation </w:t>
      </w:r>
      <w:r w:rsidR="00942B61">
        <w:t>i</w:t>
      </w:r>
      <w:r w:rsidR="009F526B">
        <w:t xml:space="preserve">n </w:t>
      </w:r>
      <w:r w:rsidR="00942B61">
        <w:t>a</w:t>
      </w:r>
      <w:r w:rsidR="009F526B">
        <w:t>n accessible format</w:t>
      </w:r>
      <w:r w:rsidR="00942B61">
        <w:t>. But of those who did, the majority (70%) experienced difficulties obtaining it. These difficulties are illustrated by the following comments</w:t>
      </w:r>
      <w:r w:rsidR="000A04E6">
        <w:t>.</w:t>
      </w:r>
    </w:p>
    <w:p w14:paraId="534400C7" w14:textId="77777777" w:rsidR="000A04E6" w:rsidRDefault="000A04E6" w:rsidP="00611ABB">
      <w:pPr>
        <w:spacing w:after="0" w:line="240" w:lineRule="auto"/>
        <w:contextualSpacing/>
        <w:jc w:val="both"/>
      </w:pPr>
    </w:p>
    <w:p w14:paraId="386DE8A6" w14:textId="58D7361E" w:rsidR="00970D5A" w:rsidRDefault="002A0C44" w:rsidP="00611ABB">
      <w:pPr>
        <w:spacing w:after="0" w:line="240" w:lineRule="auto"/>
        <w:contextualSpacing/>
        <w:jc w:val="both"/>
      </w:pPr>
      <w:r>
        <w:t>From one respondent:</w:t>
      </w:r>
    </w:p>
    <w:p w14:paraId="34208803" w14:textId="4249AC9B" w:rsidR="00A26EAC" w:rsidRDefault="002A0C44" w:rsidP="00611ABB">
      <w:pPr>
        <w:spacing w:after="0" w:line="240" w:lineRule="auto"/>
        <w:ind w:left="720"/>
        <w:contextualSpacing/>
        <w:jc w:val="both"/>
        <w:rPr>
          <w:i/>
        </w:rPr>
      </w:pPr>
      <w:r w:rsidRPr="000A04E6">
        <w:rPr>
          <w:i/>
        </w:rPr>
        <w:t xml:space="preserve">“I needed to make 3 phone calls to the AEC. On the first 2 occasions the officers were clearly unfamiliar with the concept of braille, the availability of information in braille and the procedure for me to apply for information in braille. When I requested information in braille on the House of Representatives and Senate Candidates in my electorate I was referred to the local electoral office which could not deal with my request. One officer said it was too difficult to read all the information to me although I explained I was not asking for this. I only wanted braille. I reported the matter to Blind Citizens Australia. I then made a third phone call late in the process and received the information. </w:t>
      </w:r>
      <w:r w:rsidR="000A04E6" w:rsidRPr="000A04E6">
        <w:rPr>
          <w:i/>
        </w:rPr>
        <w:t>Unfortunately,</w:t>
      </w:r>
      <w:r w:rsidRPr="000A04E6">
        <w:rPr>
          <w:i/>
        </w:rPr>
        <w:t xml:space="preserve"> the braille information arrived too late as I had to postal vote due to my wife's hospitalisation. I had to solve the problem by navigating the AEC website. I understand the difficulties for the AEC with the reliance on temporary staff but </w:t>
      </w:r>
      <w:r w:rsidR="000A04E6">
        <w:rPr>
          <w:i/>
        </w:rPr>
        <w:t>I</w:t>
      </w:r>
      <w:r w:rsidRPr="000A04E6">
        <w:rPr>
          <w:i/>
        </w:rPr>
        <w:t xml:space="preserve"> recommend that action be taken to improve the handling of requests for information in braille especially in the early stages of the campaign.</w:t>
      </w:r>
      <w:r w:rsidR="00037735" w:rsidRPr="000A04E6">
        <w:rPr>
          <w:i/>
        </w:rPr>
        <w:t>”</w:t>
      </w:r>
    </w:p>
    <w:p w14:paraId="1F6F9146" w14:textId="77777777" w:rsidR="000A04E6" w:rsidRPr="000A04E6" w:rsidRDefault="000A04E6" w:rsidP="00611ABB">
      <w:pPr>
        <w:spacing w:after="0" w:line="240" w:lineRule="auto"/>
        <w:ind w:left="720"/>
        <w:contextualSpacing/>
        <w:jc w:val="both"/>
        <w:rPr>
          <w:i/>
        </w:rPr>
      </w:pPr>
    </w:p>
    <w:p w14:paraId="2252FD12" w14:textId="77777777" w:rsidR="000A04E6" w:rsidRDefault="000A04E6" w:rsidP="00611ABB">
      <w:pPr>
        <w:spacing w:after="0" w:line="240" w:lineRule="auto"/>
        <w:contextualSpacing/>
        <w:jc w:val="both"/>
      </w:pPr>
    </w:p>
    <w:p w14:paraId="3894E642" w14:textId="77777777" w:rsidR="000A04E6" w:rsidRDefault="000A04E6" w:rsidP="00611ABB">
      <w:pPr>
        <w:spacing w:after="0" w:line="240" w:lineRule="auto"/>
        <w:contextualSpacing/>
        <w:jc w:val="both"/>
      </w:pPr>
    </w:p>
    <w:p w14:paraId="20CD6972" w14:textId="64C36F62" w:rsidR="00037735" w:rsidRDefault="00D45034" w:rsidP="00611ABB">
      <w:pPr>
        <w:spacing w:after="0" w:line="240" w:lineRule="auto"/>
        <w:contextualSpacing/>
        <w:jc w:val="both"/>
      </w:pPr>
      <w:r>
        <w:lastRenderedPageBreak/>
        <w:t>Another resp</w:t>
      </w:r>
      <w:r w:rsidR="00450150">
        <w:t>ondent noted:</w:t>
      </w:r>
    </w:p>
    <w:p w14:paraId="054BAB15" w14:textId="4989AEDD" w:rsidR="00310D7D" w:rsidRPr="000A04E6" w:rsidRDefault="00310D7D" w:rsidP="000A04E6">
      <w:pPr>
        <w:spacing w:after="0" w:line="240" w:lineRule="auto"/>
        <w:ind w:left="720"/>
        <w:contextualSpacing/>
        <w:jc w:val="both"/>
        <w:rPr>
          <w:i/>
        </w:rPr>
      </w:pPr>
      <w:r w:rsidRPr="000A04E6">
        <w:rPr>
          <w:i/>
        </w:rPr>
        <w:t>“I asked for an email just in case the braille candidate list didn't arrive on time. I didn't receive the email.”</w:t>
      </w:r>
    </w:p>
    <w:p w14:paraId="44CC3E46" w14:textId="77777777" w:rsidR="000A04E6" w:rsidRDefault="000A04E6" w:rsidP="00611ABB">
      <w:pPr>
        <w:spacing w:after="0" w:line="240" w:lineRule="auto"/>
        <w:contextualSpacing/>
        <w:jc w:val="both"/>
      </w:pPr>
    </w:p>
    <w:p w14:paraId="17BFADB3" w14:textId="43523BC8" w:rsidR="004E6F69" w:rsidRDefault="008C2CE5" w:rsidP="00611ABB">
      <w:pPr>
        <w:spacing w:after="0" w:line="240" w:lineRule="auto"/>
        <w:contextualSpacing/>
        <w:jc w:val="both"/>
      </w:pPr>
      <w:r>
        <w:t>Finally:</w:t>
      </w:r>
    </w:p>
    <w:p w14:paraId="3AB8A8DE" w14:textId="6A7DDC5E" w:rsidR="008C2CE5" w:rsidRPr="000A04E6" w:rsidRDefault="008C2CE5" w:rsidP="00611ABB">
      <w:pPr>
        <w:spacing w:after="0" w:line="240" w:lineRule="auto"/>
        <w:ind w:left="720"/>
        <w:contextualSpacing/>
        <w:jc w:val="both"/>
        <w:rPr>
          <w:i/>
        </w:rPr>
      </w:pPr>
      <w:r w:rsidRPr="000A04E6">
        <w:rPr>
          <w:i/>
        </w:rPr>
        <w:t>“When I looked on the AEC web site for how to order the alternative formats, they wer</w:t>
      </w:r>
      <w:r w:rsidR="00AC4458" w:rsidRPr="000A04E6">
        <w:rPr>
          <w:i/>
        </w:rPr>
        <w:t>e</w:t>
      </w:r>
      <w:r w:rsidRPr="000A04E6">
        <w:rPr>
          <w:i/>
        </w:rPr>
        <w:t xml:space="preserve"> not with the information on blind/low vision telephone voting which I think was pretty nonsensical.”</w:t>
      </w:r>
    </w:p>
    <w:p w14:paraId="797BF349" w14:textId="77777777" w:rsidR="000A04E6" w:rsidRDefault="000A04E6" w:rsidP="00611ABB">
      <w:pPr>
        <w:spacing w:after="0" w:line="240" w:lineRule="auto"/>
        <w:ind w:left="720"/>
        <w:contextualSpacing/>
        <w:jc w:val="both"/>
      </w:pPr>
    </w:p>
    <w:p w14:paraId="68229D54" w14:textId="7079D035" w:rsidR="00B6168C" w:rsidRDefault="00626560" w:rsidP="00611ABB">
      <w:pPr>
        <w:spacing w:after="0" w:line="240" w:lineRule="auto"/>
        <w:contextualSpacing/>
        <w:jc w:val="both"/>
      </w:pPr>
      <w:r>
        <w:t>The AEC developed a clear procedure for requesting accessible informat</w:t>
      </w:r>
      <w:r w:rsidR="00AC4458">
        <w:t>i</w:t>
      </w:r>
      <w:r>
        <w:t>on, and this procedure was promoted by the AEC, Vision Austral</w:t>
      </w:r>
      <w:r w:rsidR="00530607">
        <w:t xml:space="preserve">ia, and other organisations in the blindness and low vision sector. Yet it appears that the </w:t>
      </w:r>
      <w:r w:rsidR="00C76227">
        <w:t xml:space="preserve">relevant </w:t>
      </w:r>
      <w:r w:rsidR="00817854">
        <w:t xml:space="preserve">AEC </w:t>
      </w:r>
      <w:r w:rsidR="00530607">
        <w:t>staff did not have s</w:t>
      </w:r>
      <w:r w:rsidR="00C76227">
        <w:t>u</w:t>
      </w:r>
      <w:r w:rsidR="00530607">
        <w:t>ff</w:t>
      </w:r>
      <w:r w:rsidR="00C76227">
        <w:t>i</w:t>
      </w:r>
      <w:r w:rsidR="00530607">
        <w:t>ci</w:t>
      </w:r>
      <w:r w:rsidR="00817854">
        <w:t>e</w:t>
      </w:r>
      <w:r w:rsidR="00530607">
        <w:t xml:space="preserve">nt training to ensure that </w:t>
      </w:r>
      <w:r w:rsidR="00817854">
        <w:t>it was implemented</w:t>
      </w:r>
      <w:r w:rsidR="0069697E">
        <w:t xml:space="preserve">. As noted earlier, the survey that Vision Australia conducted after the 2022 federal election is </w:t>
      </w:r>
      <w:r w:rsidR="003712D2">
        <w:t xml:space="preserve">likely </w:t>
      </w:r>
      <w:r w:rsidR="0069697E">
        <w:t xml:space="preserve">the first systematic attempt to </w:t>
      </w:r>
      <w:r w:rsidR="002371CB">
        <w:t>document the experiences of voters who are bl</w:t>
      </w:r>
      <w:r w:rsidR="003712D2">
        <w:t>i</w:t>
      </w:r>
      <w:r w:rsidR="002371CB">
        <w:t>n</w:t>
      </w:r>
      <w:r w:rsidR="003712D2">
        <w:t>d</w:t>
      </w:r>
      <w:r w:rsidR="002371CB">
        <w:t xml:space="preserve"> or have low vision. After previous elections we </w:t>
      </w:r>
      <w:r w:rsidR="003712D2">
        <w:t>used more informal data-gathering methods</w:t>
      </w:r>
      <w:r w:rsidR="00A8315A">
        <w:t xml:space="preserve"> to inform our submissions to the </w:t>
      </w:r>
      <w:r w:rsidR="00DD2967">
        <w:t>C</w:t>
      </w:r>
      <w:r w:rsidR="00A8315A">
        <w:t>ommittee and our feedback to the AEC</w:t>
      </w:r>
      <w:r w:rsidR="00213E87">
        <w:t xml:space="preserve">. Lack of staff training and awareness </w:t>
      </w:r>
      <w:r w:rsidR="004D1300">
        <w:t xml:space="preserve">in relation to voting and associated processes for people who are blind or have low vision </w:t>
      </w:r>
      <w:r w:rsidR="00213E87">
        <w:t>has been a recurring theme of the feedback we have received after every federal election</w:t>
      </w:r>
      <w:r w:rsidR="0089659C">
        <w:t>.</w:t>
      </w:r>
      <w:r w:rsidR="00127A71">
        <w:t xml:space="preserve"> </w:t>
      </w:r>
      <w:r w:rsidR="008662C2">
        <w:t xml:space="preserve">The respondent comments included in </w:t>
      </w:r>
      <w:r w:rsidR="0049208A">
        <w:t xml:space="preserve">this submission give a </w:t>
      </w:r>
      <w:r w:rsidR="00127A71">
        <w:t xml:space="preserve">clear </w:t>
      </w:r>
      <w:r w:rsidR="0049208A">
        <w:t>sense of the negative impact on voters that this</w:t>
      </w:r>
      <w:r w:rsidR="00E13439">
        <w:t xml:space="preserve"> endemic deficiency has. </w:t>
      </w:r>
      <w:r w:rsidR="00A971D8">
        <w:t xml:space="preserve">We believe that the </w:t>
      </w:r>
      <w:r w:rsidR="00B6168C">
        <w:t>approach taken to providing trainin</w:t>
      </w:r>
      <w:r w:rsidR="00AC4458">
        <w:t>g</w:t>
      </w:r>
      <w:r w:rsidR="00B6168C">
        <w:t xml:space="preserve"> must be </w:t>
      </w:r>
      <w:r w:rsidR="00207424">
        <w:t>refreshed</w:t>
      </w:r>
      <w:r w:rsidR="00B6168C">
        <w:t xml:space="preserve"> </w:t>
      </w:r>
      <w:r w:rsidR="0060273E">
        <w:t xml:space="preserve">via a co-design </w:t>
      </w:r>
      <w:r w:rsidR="00A8618F">
        <w:t xml:space="preserve">methodology developed in partnership with the blindness and low vision sector </w:t>
      </w:r>
      <w:r w:rsidR="00B6168C">
        <w:t>prior to the next federal election if voters who are blind or have low vision are not to be further disadvantaged.</w:t>
      </w:r>
    </w:p>
    <w:p w14:paraId="2E5086C2" w14:textId="77777777" w:rsidR="00B6168C" w:rsidRDefault="00B6168C" w:rsidP="00611ABB">
      <w:pPr>
        <w:spacing w:after="0" w:line="240" w:lineRule="auto"/>
        <w:contextualSpacing/>
        <w:jc w:val="both"/>
      </w:pPr>
    </w:p>
    <w:p w14:paraId="3272E000" w14:textId="77777777" w:rsidR="00A3451D" w:rsidRDefault="00A3451D" w:rsidP="00611ABB">
      <w:pPr>
        <w:pStyle w:val="Heading2"/>
        <w:spacing w:before="0" w:after="0"/>
        <w:contextualSpacing/>
        <w:jc w:val="both"/>
      </w:pPr>
      <w:r>
        <w:t>Conclusion</w:t>
      </w:r>
    </w:p>
    <w:p w14:paraId="664563D3" w14:textId="33CBB397" w:rsidR="002371CB" w:rsidRDefault="00BC19D6" w:rsidP="00611ABB">
      <w:pPr>
        <w:spacing w:after="0" w:line="240" w:lineRule="auto"/>
        <w:contextualSpacing/>
        <w:jc w:val="both"/>
      </w:pPr>
      <w:r>
        <w:t>The final question in the survey ask</w:t>
      </w:r>
      <w:r w:rsidR="00E6093D">
        <w:t>ed</w:t>
      </w:r>
      <w:r>
        <w:t xml:space="preserve"> whether res</w:t>
      </w:r>
      <w:r w:rsidR="003432BF">
        <w:t>p</w:t>
      </w:r>
      <w:r>
        <w:t>on</w:t>
      </w:r>
      <w:r w:rsidR="003432BF">
        <w:t>d</w:t>
      </w:r>
      <w:r>
        <w:t>ents have suggestions for improving their voter experi</w:t>
      </w:r>
      <w:r w:rsidR="00B30769">
        <w:t>e</w:t>
      </w:r>
      <w:r>
        <w:t>nce in future federal elections. Many res</w:t>
      </w:r>
      <w:r w:rsidR="00B30769">
        <w:t>p</w:t>
      </w:r>
      <w:r>
        <w:t>ondents, esp</w:t>
      </w:r>
      <w:r w:rsidR="00B30769">
        <w:t>e</w:t>
      </w:r>
      <w:r>
        <w:t>cially those w</w:t>
      </w:r>
      <w:r w:rsidR="00C81988">
        <w:t>ho have previously used the iVote platform, said that there should be a facility for people who are blind or have low vision to vote online</w:t>
      </w:r>
      <w:r w:rsidR="00B30769">
        <w:t xml:space="preserve">. This, of course, is consistent with the </w:t>
      </w:r>
      <w:r w:rsidR="00DC26A5">
        <w:t>view of Vision Australia and other organisations in the blindness and low vision sector. Other su</w:t>
      </w:r>
      <w:r w:rsidR="00E6093D">
        <w:t>g</w:t>
      </w:r>
      <w:r w:rsidR="00DC26A5">
        <w:t>gestions for imp</w:t>
      </w:r>
      <w:r w:rsidR="004A3CE5">
        <w:t>r</w:t>
      </w:r>
      <w:r w:rsidR="00DC26A5">
        <w:t xml:space="preserve">ovement include </w:t>
      </w:r>
      <w:r w:rsidR="00966CA5">
        <w:t xml:space="preserve">the </w:t>
      </w:r>
      <w:r w:rsidR="005E53F7">
        <w:t xml:space="preserve">provision of CCTV magnification systems to assist people who have low vision </w:t>
      </w:r>
      <w:r w:rsidR="00FD54F0">
        <w:t xml:space="preserve">to </w:t>
      </w:r>
      <w:r w:rsidR="005E53F7">
        <w:t xml:space="preserve">vote in person, </w:t>
      </w:r>
      <w:r w:rsidR="00966CA5">
        <w:t xml:space="preserve">development of an online repository of </w:t>
      </w:r>
      <w:r w:rsidR="0049238F">
        <w:t xml:space="preserve">candidate information </w:t>
      </w:r>
      <w:r w:rsidR="000B0EF2">
        <w:t>and</w:t>
      </w:r>
      <w:r w:rsidR="00CD6CDE">
        <w:t xml:space="preserve"> </w:t>
      </w:r>
      <w:r w:rsidR="000B0EF2">
        <w:t>literature</w:t>
      </w:r>
      <w:r w:rsidR="00CD6CDE">
        <w:t xml:space="preserve"> </w:t>
      </w:r>
      <w:r w:rsidR="0049238F">
        <w:t>in an accessible format</w:t>
      </w:r>
      <w:r w:rsidR="0026526E">
        <w:t>, accessibility improvements to the AEC’s mobile website</w:t>
      </w:r>
      <w:r w:rsidR="000B6A14">
        <w:t xml:space="preserve">, </w:t>
      </w:r>
      <w:r w:rsidR="005E53F7">
        <w:t>a</w:t>
      </w:r>
      <w:r w:rsidR="000B6A14">
        <w:t xml:space="preserve"> </w:t>
      </w:r>
      <w:r w:rsidR="000A04E6">
        <w:t>r</w:t>
      </w:r>
      <w:r w:rsidR="00F473B1">
        <w:t>equirement</w:t>
      </w:r>
      <w:r w:rsidR="000B6A14">
        <w:t xml:space="preserve"> </w:t>
      </w:r>
      <w:r w:rsidR="00F473B1">
        <w:t>for party</w:t>
      </w:r>
      <w:r w:rsidR="000B6A14">
        <w:t xml:space="preserve"> How to Vote cards to be avail</w:t>
      </w:r>
      <w:r w:rsidR="001E2A26">
        <w:t>a</w:t>
      </w:r>
      <w:r w:rsidR="000B6A14">
        <w:t>bl</w:t>
      </w:r>
      <w:r w:rsidR="001E2A26">
        <w:t>e</w:t>
      </w:r>
      <w:r w:rsidR="000B6A14">
        <w:t xml:space="preserve"> </w:t>
      </w:r>
      <w:r w:rsidR="000B0EF2">
        <w:t xml:space="preserve">in a format </w:t>
      </w:r>
      <w:r w:rsidR="000B6A14">
        <w:t>that is accessibl</w:t>
      </w:r>
      <w:r w:rsidR="001E2A26">
        <w:t>e</w:t>
      </w:r>
      <w:r w:rsidR="000B6A14">
        <w:t xml:space="preserve"> to people who are blind or have low vision</w:t>
      </w:r>
      <w:r w:rsidR="00B61A9B">
        <w:t>, and the provision of braille ballot papers</w:t>
      </w:r>
      <w:r w:rsidR="00BF48EC">
        <w:t xml:space="preserve"> in a similar way to their existing provision in a number of state elections. We believe that many of the suggestions have merit and could be </w:t>
      </w:r>
      <w:r w:rsidR="005A1D62">
        <w:t xml:space="preserve">readily </w:t>
      </w:r>
      <w:r w:rsidR="00BF48EC">
        <w:t>implemented through a co-design approach between the AEC and the blin</w:t>
      </w:r>
      <w:r w:rsidR="00B72F37">
        <w:t>d</w:t>
      </w:r>
      <w:r w:rsidR="00BF48EC">
        <w:t>ness and low vision sector</w:t>
      </w:r>
      <w:r w:rsidR="00B72F37">
        <w:t>.</w:t>
      </w:r>
    </w:p>
    <w:p w14:paraId="223F741A" w14:textId="7755D9AC" w:rsidR="00160111" w:rsidRDefault="00160111" w:rsidP="00611ABB">
      <w:pPr>
        <w:spacing w:after="0" w:line="240" w:lineRule="auto"/>
        <w:contextualSpacing/>
        <w:jc w:val="both"/>
      </w:pPr>
    </w:p>
    <w:p w14:paraId="338C91CC" w14:textId="0BCA6211" w:rsidR="00160111" w:rsidRPr="00160111" w:rsidRDefault="00F473B1" w:rsidP="00611ABB">
      <w:pPr>
        <w:spacing w:after="0" w:line="240" w:lineRule="auto"/>
        <w:contextualSpacing/>
        <w:jc w:val="both"/>
      </w:pPr>
      <w:r>
        <w:t>Federal elections occur infrequently</w:t>
      </w:r>
      <w:r w:rsidR="00482965">
        <w:t>, and</w:t>
      </w:r>
      <w:r w:rsidR="00536DB5">
        <w:t>, with the exception of web and app design,</w:t>
      </w:r>
      <w:r w:rsidR="00482965">
        <w:t xml:space="preserve"> it is generally not possible to test features of or improvements to the voting experience</w:t>
      </w:r>
      <w:r w:rsidR="00536DB5">
        <w:t xml:space="preserve"> beforehand</w:t>
      </w:r>
      <w:r w:rsidR="005A4124">
        <w:t xml:space="preserve">. However, the comparative rarity of federal elections </w:t>
      </w:r>
      <w:r w:rsidR="0049328D">
        <w:t xml:space="preserve">does not </w:t>
      </w:r>
      <w:r w:rsidR="00223B37">
        <w:t>obviate the need for continuous improv</w:t>
      </w:r>
      <w:r w:rsidR="00595BBF">
        <w:t>e</w:t>
      </w:r>
      <w:r w:rsidR="00223B37">
        <w:t>ment. The results of the survey we cond</w:t>
      </w:r>
      <w:r w:rsidR="007D71B2">
        <w:t xml:space="preserve">ucted after the 2022 federal election show that a significant </w:t>
      </w:r>
      <w:r w:rsidR="0022183C">
        <w:t xml:space="preserve">number </w:t>
      </w:r>
      <w:r w:rsidR="007D71B2">
        <w:t>of people who are blind or have low vision are still facing cha</w:t>
      </w:r>
      <w:r w:rsidR="00E913D8">
        <w:t>l</w:t>
      </w:r>
      <w:r w:rsidR="007D71B2">
        <w:t>lenges or difficulti</w:t>
      </w:r>
      <w:r w:rsidR="00E913D8">
        <w:t>e</w:t>
      </w:r>
      <w:r w:rsidR="007D71B2">
        <w:t xml:space="preserve">s when voting, and point to the need for </w:t>
      </w:r>
      <w:r w:rsidR="00E913D8">
        <w:t>a focus on imp</w:t>
      </w:r>
      <w:r w:rsidR="005751B4">
        <w:t>rovements to existing services, such as more effective staff training</w:t>
      </w:r>
      <w:r w:rsidR="002B7037">
        <w:t>, and enhancements to the Blind and Low Vision Telephone Voting Service to make it more responsive to the needs and experiences of users</w:t>
      </w:r>
      <w:r w:rsidR="002F1C27">
        <w:t>, for example by increasing user confidence that their votes have been recorded and submitted correctly,</w:t>
      </w:r>
      <w:r w:rsidR="00AC5F98">
        <w:t xml:space="preserve"> and making it easier for users of the service to vote below the line.</w:t>
      </w:r>
      <w:r w:rsidR="00A953FF">
        <w:t xml:space="preserve"> We urge the Committee to make recommendations accordingly</w:t>
      </w:r>
      <w:r w:rsidR="00AE18D3">
        <w:t>.</w:t>
      </w:r>
    </w:p>
    <w:p w14:paraId="66FEF52A" w14:textId="77777777" w:rsidR="00F37FFB" w:rsidRDefault="00F37FFB" w:rsidP="00611ABB">
      <w:pPr>
        <w:spacing w:after="0" w:line="240" w:lineRule="auto"/>
        <w:contextualSpacing/>
        <w:jc w:val="both"/>
      </w:pPr>
      <w:r>
        <w:br w:type="page"/>
      </w:r>
    </w:p>
    <w:p w14:paraId="6D134D7C" w14:textId="77777777" w:rsidR="00F37FFB" w:rsidRDefault="00F37FFB" w:rsidP="00611ABB">
      <w:pPr>
        <w:pStyle w:val="Heading2"/>
      </w:pPr>
      <w:r>
        <w:lastRenderedPageBreak/>
        <w:t>About Vision Australia</w:t>
      </w:r>
    </w:p>
    <w:p w14:paraId="18907B12" w14:textId="77777777" w:rsidR="00F37FFB" w:rsidRDefault="00F37FFB" w:rsidP="00611ABB">
      <w:pPr>
        <w:spacing w:after="0" w:line="240" w:lineRule="auto"/>
        <w:contextualSpacing/>
        <w:jc w:val="both"/>
      </w:pPr>
      <w: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79CE201A" w14:textId="77777777" w:rsidR="00F37FFB" w:rsidRDefault="00F37FFB" w:rsidP="00611ABB">
      <w:pPr>
        <w:spacing w:after="0" w:line="240" w:lineRule="auto"/>
        <w:contextualSpacing/>
        <w:jc w:val="both"/>
      </w:pPr>
    </w:p>
    <w:p w14:paraId="73B278FB" w14:textId="77777777" w:rsidR="00F37FFB" w:rsidRDefault="00F37FFB" w:rsidP="00611ABB">
      <w:pPr>
        <w:spacing w:after="0" w:line="240" w:lineRule="auto"/>
        <w:contextualSpacing/>
        <w:jc w:val="both"/>
      </w:pPr>
      <w: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20D838FC" w14:textId="77777777" w:rsidR="00F37FFB" w:rsidRDefault="00F37FFB" w:rsidP="00611ABB">
      <w:pPr>
        <w:spacing w:after="0" w:line="240" w:lineRule="auto"/>
        <w:contextualSpacing/>
        <w:jc w:val="both"/>
      </w:pPr>
    </w:p>
    <w:p w14:paraId="220EE282" w14:textId="64C773C2" w:rsidR="00F37FFB" w:rsidRDefault="00F37FFB" w:rsidP="00611ABB">
      <w:pPr>
        <w:spacing w:after="0" w:line="240" w:lineRule="auto"/>
        <w:contextualSpacing/>
        <w:jc w:val="both"/>
      </w:pPr>
      <w: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3014493A" w14:textId="77777777" w:rsidR="00F37FFB" w:rsidRDefault="00F37FFB" w:rsidP="00611ABB">
      <w:pPr>
        <w:spacing w:after="0" w:line="240" w:lineRule="auto"/>
        <w:contextualSpacing/>
        <w:jc w:val="both"/>
      </w:pPr>
    </w:p>
    <w:p w14:paraId="154A1229" w14:textId="77777777" w:rsidR="00F37FFB" w:rsidRDefault="00F37FFB" w:rsidP="00611ABB">
      <w:pPr>
        <w:spacing w:after="0" w:line="240" w:lineRule="auto"/>
        <w:contextualSpacing/>
        <w:jc w:val="both"/>
      </w:pPr>
      <w: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55A76B70" w14:textId="77777777" w:rsidR="00F37FFB" w:rsidRDefault="00F37FFB" w:rsidP="00611ABB">
      <w:pPr>
        <w:spacing w:after="0" w:line="240" w:lineRule="auto"/>
        <w:contextualSpacing/>
        <w:jc w:val="both"/>
      </w:pPr>
    </w:p>
    <w:p w14:paraId="12D1788A" w14:textId="77777777" w:rsidR="00F37FFB" w:rsidRDefault="00F37FFB" w:rsidP="00611ABB">
      <w:pPr>
        <w:spacing w:after="0" w:line="240" w:lineRule="auto"/>
        <w:contextualSpacing/>
        <w:jc w:val="both"/>
      </w:pPr>
      <w:r>
        <w:t xml:space="preserve">We have a vibrant Client Reference Group, with people who are blind or have low vision representing the voice and needs of clients of our organisation to the board and management. </w:t>
      </w:r>
    </w:p>
    <w:p w14:paraId="0909F93D" w14:textId="77777777" w:rsidR="00F37FFB" w:rsidRDefault="00F37FFB" w:rsidP="00611ABB">
      <w:pPr>
        <w:spacing w:after="0" w:line="240" w:lineRule="auto"/>
        <w:contextualSpacing/>
        <w:jc w:val="both"/>
      </w:pPr>
    </w:p>
    <w:p w14:paraId="13A5B1DF" w14:textId="5EAB47FD" w:rsidR="004E6F69" w:rsidRPr="004E6F69" w:rsidRDefault="00F37FFB" w:rsidP="00611ABB">
      <w:pPr>
        <w:spacing w:after="0" w:line="240" w:lineRule="auto"/>
        <w:contextualSpacing/>
        <w:jc w:val="both"/>
      </w:pPr>
      <w:r>
        <w:t>Vision Australia is also a significant employer of people who are blind or have low vision, with 15% of total staff having vision impairment.</w:t>
      </w:r>
      <w:r w:rsidR="00E22B58">
        <w:t xml:space="preserve"> </w:t>
      </w:r>
    </w:p>
    <w:sectPr w:rsidR="004E6F69" w:rsidRPr="004E6F6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0D3AD" w14:textId="77777777" w:rsidR="00F478D5" w:rsidRDefault="00F478D5" w:rsidP="0070267A">
      <w:pPr>
        <w:spacing w:after="0" w:line="240" w:lineRule="auto"/>
      </w:pPr>
      <w:r>
        <w:separator/>
      </w:r>
    </w:p>
  </w:endnote>
  <w:endnote w:type="continuationSeparator" w:id="0">
    <w:p w14:paraId="607C6606" w14:textId="77777777" w:rsidR="00F478D5" w:rsidRDefault="00F478D5" w:rsidP="00702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15FFD" w14:textId="77777777" w:rsidR="0070267A" w:rsidRDefault="00702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263B0" w14:textId="77777777" w:rsidR="0070267A" w:rsidRDefault="00702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B0C63" w14:textId="77777777" w:rsidR="0070267A" w:rsidRDefault="00702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8E111" w14:textId="77777777" w:rsidR="00F478D5" w:rsidRDefault="00F478D5" w:rsidP="0070267A">
      <w:pPr>
        <w:spacing w:after="0" w:line="240" w:lineRule="auto"/>
      </w:pPr>
      <w:r>
        <w:separator/>
      </w:r>
    </w:p>
  </w:footnote>
  <w:footnote w:type="continuationSeparator" w:id="0">
    <w:p w14:paraId="44A9F391" w14:textId="77777777" w:rsidR="00F478D5" w:rsidRDefault="00F478D5" w:rsidP="00702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DE7E4" w14:textId="77777777" w:rsidR="0070267A" w:rsidRDefault="00702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7DD38" w14:textId="77777777" w:rsidR="0070267A" w:rsidRDefault="007026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F4DE7" w14:textId="77777777" w:rsidR="0070267A" w:rsidRDefault="007026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AC"/>
    <w:rsid w:val="00001DB7"/>
    <w:rsid w:val="00004E16"/>
    <w:rsid w:val="000061E0"/>
    <w:rsid w:val="00010FCB"/>
    <w:rsid w:val="00012093"/>
    <w:rsid w:val="000201F9"/>
    <w:rsid w:val="00021DD8"/>
    <w:rsid w:val="000252A6"/>
    <w:rsid w:val="00027A2E"/>
    <w:rsid w:val="000301B0"/>
    <w:rsid w:val="0003482E"/>
    <w:rsid w:val="00037735"/>
    <w:rsid w:val="00037FAA"/>
    <w:rsid w:val="00040701"/>
    <w:rsid w:val="00047CDC"/>
    <w:rsid w:val="00064E1D"/>
    <w:rsid w:val="0006680E"/>
    <w:rsid w:val="00066825"/>
    <w:rsid w:val="00085838"/>
    <w:rsid w:val="000A0015"/>
    <w:rsid w:val="000A044A"/>
    <w:rsid w:val="000A04E6"/>
    <w:rsid w:val="000A1BDF"/>
    <w:rsid w:val="000A3673"/>
    <w:rsid w:val="000A74D2"/>
    <w:rsid w:val="000A7859"/>
    <w:rsid w:val="000B0EF2"/>
    <w:rsid w:val="000B55DE"/>
    <w:rsid w:val="000B6A14"/>
    <w:rsid w:val="000C0F64"/>
    <w:rsid w:val="000C18DF"/>
    <w:rsid w:val="000C475E"/>
    <w:rsid w:val="000C5B9F"/>
    <w:rsid w:val="000D1F18"/>
    <w:rsid w:val="000D5528"/>
    <w:rsid w:val="000D6C7A"/>
    <w:rsid w:val="000D6F33"/>
    <w:rsid w:val="000E3144"/>
    <w:rsid w:val="000E3AF8"/>
    <w:rsid w:val="000F1FC8"/>
    <w:rsid w:val="00100906"/>
    <w:rsid w:val="00110A2E"/>
    <w:rsid w:val="0011203B"/>
    <w:rsid w:val="00116737"/>
    <w:rsid w:val="00123D59"/>
    <w:rsid w:val="0012401A"/>
    <w:rsid w:val="00127A71"/>
    <w:rsid w:val="0013119C"/>
    <w:rsid w:val="00134C2E"/>
    <w:rsid w:val="00160111"/>
    <w:rsid w:val="00162347"/>
    <w:rsid w:val="00173D01"/>
    <w:rsid w:val="001803FD"/>
    <w:rsid w:val="001856D6"/>
    <w:rsid w:val="001864A5"/>
    <w:rsid w:val="001A3808"/>
    <w:rsid w:val="001A5079"/>
    <w:rsid w:val="001B7258"/>
    <w:rsid w:val="001C404C"/>
    <w:rsid w:val="001E2A26"/>
    <w:rsid w:val="001E7A3A"/>
    <w:rsid w:val="001F7A4C"/>
    <w:rsid w:val="00202A05"/>
    <w:rsid w:val="00207424"/>
    <w:rsid w:val="00211DF8"/>
    <w:rsid w:val="00213E87"/>
    <w:rsid w:val="0022183C"/>
    <w:rsid w:val="00223B37"/>
    <w:rsid w:val="00227BDF"/>
    <w:rsid w:val="002371CB"/>
    <w:rsid w:val="00240DB7"/>
    <w:rsid w:val="002441BD"/>
    <w:rsid w:val="00245DF1"/>
    <w:rsid w:val="00250F6C"/>
    <w:rsid w:val="00262D85"/>
    <w:rsid w:val="0026526E"/>
    <w:rsid w:val="002663CA"/>
    <w:rsid w:val="0026737F"/>
    <w:rsid w:val="00274912"/>
    <w:rsid w:val="00287A73"/>
    <w:rsid w:val="00292002"/>
    <w:rsid w:val="00293A40"/>
    <w:rsid w:val="00297E8F"/>
    <w:rsid w:val="002A0C44"/>
    <w:rsid w:val="002A21AF"/>
    <w:rsid w:val="002A2DD3"/>
    <w:rsid w:val="002A6500"/>
    <w:rsid w:val="002A6D5F"/>
    <w:rsid w:val="002B0761"/>
    <w:rsid w:val="002B7037"/>
    <w:rsid w:val="002C4EA8"/>
    <w:rsid w:val="002D01A3"/>
    <w:rsid w:val="002E16FA"/>
    <w:rsid w:val="002E7C83"/>
    <w:rsid w:val="002F1C27"/>
    <w:rsid w:val="003057B0"/>
    <w:rsid w:val="00310D7D"/>
    <w:rsid w:val="00312ECA"/>
    <w:rsid w:val="0032171A"/>
    <w:rsid w:val="0032344A"/>
    <w:rsid w:val="0033089F"/>
    <w:rsid w:val="0033748F"/>
    <w:rsid w:val="00341B45"/>
    <w:rsid w:val="00342E42"/>
    <w:rsid w:val="003432BF"/>
    <w:rsid w:val="00343957"/>
    <w:rsid w:val="003555F9"/>
    <w:rsid w:val="00357088"/>
    <w:rsid w:val="00367748"/>
    <w:rsid w:val="003712D2"/>
    <w:rsid w:val="0038020C"/>
    <w:rsid w:val="00381692"/>
    <w:rsid w:val="00385049"/>
    <w:rsid w:val="00387AE3"/>
    <w:rsid w:val="00391F99"/>
    <w:rsid w:val="00395A80"/>
    <w:rsid w:val="003A57E7"/>
    <w:rsid w:val="003D3DDE"/>
    <w:rsid w:val="003D3FC5"/>
    <w:rsid w:val="003D4160"/>
    <w:rsid w:val="003D47CD"/>
    <w:rsid w:val="003D52E7"/>
    <w:rsid w:val="003D6F88"/>
    <w:rsid w:val="003D762C"/>
    <w:rsid w:val="003E2538"/>
    <w:rsid w:val="003E4742"/>
    <w:rsid w:val="003E49B1"/>
    <w:rsid w:val="003E6957"/>
    <w:rsid w:val="003F0865"/>
    <w:rsid w:val="003F3FCD"/>
    <w:rsid w:val="00403E43"/>
    <w:rsid w:val="00404C04"/>
    <w:rsid w:val="00406106"/>
    <w:rsid w:val="00420FC3"/>
    <w:rsid w:val="00425FFC"/>
    <w:rsid w:val="004268F1"/>
    <w:rsid w:val="0043059B"/>
    <w:rsid w:val="00430F5A"/>
    <w:rsid w:val="00431401"/>
    <w:rsid w:val="00435FD8"/>
    <w:rsid w:val="004416CE"/>
    <w:rsid w:val="004454F7"/>
    <w:rsid w:val="004471C5"/>
    <w:rsid w:val="00447EFE"/>
    <w:rsid w:val="00450150"/>
    <w:rsid w:val="0046569D"/>
    <w:rsid w:val="00467F40"/>
    <w:rsid w:val="004700D9"/>
    <w:rsid w:val="00472452"/>
    <w:rsid w:val="00477C40"/>
    <w:rsid w:val="004801C6"/>
    <w:rsid w:val="00482965"/>
    <w:rsid w:val="00483D49"/>
    <w:rsid w:val="0048412E"/>
    <w:rsid w:val="0049208A"/>
    <w:rsid w:val="0049238F"/>
    <w:rsid w:val="00492DCE"/>
    <w:rsid w:val="0049328D"/>
    <w:rsid w:val="00493FF6"/>
    <w:rsid w:val="004A3CE5"/>
    <w:rsid w:val="004A4C34"/>
    <w:rsid w:val="004B0109"/>
    <w:rsid w:val="004B1E50"/>
    <w:rsid w:val="004B3784"/>
    <w:rsid w:val="004B6B72"/>
    <w:rsid w:val="004C1EDA"/>
    <w:rsid w:val="004D1300"/>
    <w:rsid w:val="004D1BBD"/>
    <w:rsid w:val="004E6F69"/>
    <w:rsid w:val="004F733B"/>
    <w:rsid w:val="00500BE7"/>
    <w:rsid w:val="00503257"/>
    <w:rsid w:val="00507916"/>
    <w:rsid w:val="0052140D"/>
    <w:rsid w:val="0052636A"/>
    <w:rsid w:val="005303B1"/>
    <w:rsid w:val="00530607"/>
    <w:rsid w:val="0053284D"/>
    <w:rsid w:val="00533237"/>
    <w:rsid w:val="00536DB5"/>
    <w:rsid w:val="00546012"/>
    <w:rsid w:val="00554EAB"/>
    <w:rsid w:val="00554F34"/>
    <w:rsid w:val="0056254A"/>
    <w:rsid w:val="00563D09"/>
    <w:rsid w:val="00567F1C"/>
    <w:rsid w:val="00573BCA"/>
    <w:rsid w:val="005751B4"/>
    <w:rsid w:val="0057769B"/>
    <w:rsid w:val="005816A9"/>
    <w:rsid w:val="00590DB1"/>
    <w:rsid w:val="00595BBF"/>
    <w:rsid w:val="00597C88"/>
    <w:rsid w:val="005A1D62"/>
    <w:rsid w:val="005A4124"/>
    <w:rsid w:val="005A55C2"/>
    <w:rsid w:val="005B280D"/>
    <w:rsid w:val="005B5648"/>
    <w:rsid w:val="005B6383"/>
    <w:rsid w:val="005C2E6C"/>
    <w:rsid w:val="005C3C59"/>
    <w:rsid w:val="005C4B96"/>
    <w:rsid w:val="005D0D8D"/>
    <w:rsid w:val="005D2EFA"/>
    <w:rsid w:val="005D4C43"/>
    <w:rsid w:val="005D4E88"/>
    <w:rsid w:val="005E53F7"/>
    <w:rsid w:val="005F69DE"/>
    <w:rsid w:val="005F70EC"/>
    <w:rsid w:val="005F774E"/>
    <w:rsid w:val="0060273E"/>
    <w:rsid w:val="00603FD6"/>
    <w:rsid w:val="006051D8"/>
    <w:rsid w:val="00611ABB"/>
    <w:rsid w:val="00613D05"/>
    <w:rsid w:val="00624C97"/>
    <w:rsid w:val="00626560"/>
    <w:rsid w:val="00630AE2"/>
    <w:rsid w:val="00632C65"/>
    <w:rsid w:val="00637011"/>
    <w:rsid w:val="00646861"/>
    <w:rsid w:val="00662F6F"/>
    <w:rsid w:val="006738D3"/>
    <w:rsid w:val="0067486A"/>
    <w:rsid w:val="00674FE6"/>
    <w:rsid w:val="00686676"/>
    <w:rsid w:val="0069697E"/>
    <w:rsid w:val="006B41C0"/>
    <w:rsid w:val="006C51B2"/>
    <w:rsid w:val="006C52CA"/>
    <w:rsid w:val="006C5FCA"/>
    <w:rsid w:val="006C74A6"/>
    <w:rsid w:val="006D2739"/>
    <w:rsid w:val="006D6C3A"/>
    <w:rsid w:val="006E291A"/>
    <w:rsid w:val="006F1DD0"/>
    <w:rsid w:val="006F4A97"/>
    <w:rsid w:val="006F4DFA"/>
    <w:rsid w:val="0070267A"/>
    <w:rsid w:val="00703B74"/>
    <w:rsid w:val="00703DE4"/>
    <w:rsid w:val="00705614"/>
    <w:rsid w:val="007064DC"/>
    <w:rsid w:val="00713533"/>
    <w:rsid w:val="0071564B"/>
    <w:rsid w:val="00720780"/>
    <w:rsid w:val="007335A1"/>
    <w:rsid w:val="007410E2"/>
    <w:rsid w:val="00743EAB"/>
    <w:rsid w:val="007469A3"/>
    <w:rsid w:val="00752ACA"/>
    <w:rsid w:val="007530A0"/>
    <w:rsid w:val="00754FF4"/>
    <w:rsid w:val="00762318"/>
    <w:rsid w:val="0076451E"/>
    <w:rsid w:val="007729E4"/>
    <w:rsid w:val="00775B10"/>
    <w:rsid w:val="00775D30"/>
    <w:rsid w:val="00777859"/>
    <w:rsid w:val="00787A2A"/>
    <w:rsid w:val="00797CD7"/>
    <w:rsid w:val="007A170E"/>
    <w:rsid w:val="007A2206"/>
    <w:rsid w:val="007A6142"/>
    <w:rsid w:val="007D08B4"/>
    <w:rsid w:val="007D1F00"/>
    <w:rsid w:val="007D71B2"/>
    <w:rsid w:val="007E1580"/>
    <w:rsid w:val="007E1F2D"/>
    <w:rsid w:val="007E47D4"/>
    <w:rsid w:val="007E5E12"/>
    <w:rsid w:val="00813DE3"/>
    <w:rsid w:val="00814998"/>
    <w:rsid w:val="00815841"/>
    <w:rsid w:val="00817854"/>
    <w:rsid w:val="00820124"/>
    <w:rsid w:val="0082477E"/>
    <w:rsid w:val="00831310"/>
    <w:rsid w:val="0083282E"/>
    <w:rsid w:val="00832B73"/>
    <w:rsid w:val="00835D16"/>
    <w:rsid w:val="00842214"/>
    <w:rsid w:val="008472A6"/>
    <w:rsid w:val="00856565"/>
    <w:rsid w:val="008613D4"/>
    <w:rsid w:val="00864B92"/>
    <w:rsid w:val="008662C2"/>
    <w:rsid w:val="008703F3"/>
    <w:rsid w:val="00877FC0"/>
    <w:rsid w:val="00880660"/>
    <w:rsid w:val="00892F20"/>
    <w:rsid w:val="0089659C"/>
    <w:rsid w:val="008A3790"/>
    <w:rsid w:val="008A3AE1"/>
    <w:rsid w:val="008A61FD"/>
    <w:rsid w:val="008C2CE5"/>
    <w:rsid w:val="008D7A8C"/>
    <w:rsid w:val="008E0DCE"/>
    <w:rsid w:val="008F04D8"/>
    <w:rsid w:val="008F4C33"/>
    <w:rsid w:val="0090493A"/>
    <w:rsid w:val="009100E7"/>
    <w:rsid w:val="009101A3"/>
    <w:rsid w:val="00914166"/>
    <w:rsid w:val="00920FE3"/>
    <w:rsid w:val="00926299"/>
    <w:rsid w:val="009318AA"/>
    <w:rsid w:val="00937C89"/>
    <w:rsid w:val="00941D1D"/>
    <w:rsid w:val="00942B61"/>
    <w:rsid w:val="00945F58"/>
    <w:rsid w:val="009471E9"/>
    <w:rsid w:val="00950A85"/>
    <w:rsid w:val="00952963"/>
    <w:rsid w:val="00966CA5"/>
    <w:rsid w:val="00970D5A"/>
    <w:rsid w:val="00973BFB"/>
    <w:rsid w:val="00986EB4"/>
    <w:rsid w:val="00990EEE"/>
    <w:rsid w:val="009A27B5"/>
    <w:rsid w:val="009A3389"/>
    <w:rsid w:val="009A7DA6"/>
    <w:rsid w:val="009B3A47"/>
    <w:rsid w:val="009B3F42"/>
    <w:rsid w:val="009B4CD0"/>
    <w:rsid w:val="009F38F7"/>
    <w:rsid w:val="009F526B"/>
    <w:rsid w:val="009F52D7"/>
    <w:rsid w:val="00A25645"/>
    <w:rsid w:val="00A26EAC"/>
    <w:rsid w:val="00A30B74"/>
    <w:rsid w:val="00A3451D"/>
    <w:rsid w:val="00A35B0F"/>
    <w:rsid w:val="00A45F43"/>
    <w:rsid w:val="00A63737"/>
    <w:rsid w:val="00A6531F"/>
    <w:rsid w:val="00A65640"/>
    <w:rsid w:val="00A66D94"/>
    <w:rsid w:val="00A66E9A"/>
    <w:rsid w:val="00A70006"/>
    <w:rsid w:val="00A8315A"/>
    <w:rsid w:val="00A8618F"/>
    <w:rsid w:val="00A94292"/>
    <w:rsid w:val="00A94FCA"/>
    <w:rsid w:val="00A953FF"/>
    <w:rsid w:val="00A971D8"/>
    <w:rsid w:val="00AA0A80"/>
    <w:rsid w:val="00AA3164"/>
    <w:rsid w:val="00AA4787"/>
    <w:rsid w:val="00AB5716"/>
    <w:rsid w:val="00AC4458"/>
    <w:rsid w:val="00AC5F98"/>
    <w:rsid w:val="00AE18D3"/>
    <w:rsid w:val="00AE5E93"/>
    <w:rsid w:val="00AF2932"/>
    <w:rsid w:val="00AF6D47"/>
    <w:rsid w:val="00B134DF"/>
    <w:rsid w:val="00B160F3"/>
    <w:rsid w:val="00B20221"/>
    <w:rsid w:val="00B30769"/>
    <w:rsid w:val="00B31105"/>
    <w:rsid w:val="00B41F24"/>
    <w:rsid w:val="00B46B92"/>
    <w:rsid w:val="00B46E67"/>
    <w:rsid w:val="00B514D4"/>
    <w:rsid w:val="00B53A7C"/>
    <w:rsid w:val="00B53ACB"/>
    <w:rsid w:val="00B6168C"/>
    <w:rsid w:val="00B61A9B"/>
    <w:rsid w:val="00B72F37"/>
    <w:rsid w:val="00B80512"/>
    <w:rsid w:val="00B946F1"/>
    <w:rsid w:val="00BA0454"/>
    <w:rsid w:val="00BA0DD6"/>
    <w:rsid w:val="00BB4D3D"/>
    <w:rsid w:val="00BC19D6"/>
    <w:rsid w:val="00BC3D92"/>
    <w:rsid w:val="00BC4D61"/>
    <w:rsid w:val="00BC7654"/>
    <w:rsid w:val="00BC7AB4"/>
    <w:rsid w:val="00BC7ABC"/>
    <w:rsid w:val="00BE3725"/>
    <w:rsid w:val="00BE4091"/>
    <w:rsid w:val="00BF06C3"/>
    <w:rsid w:val="00BF48EC"/>
    <w:rsid w:val="00C00DC3"/>
    <w:rsid w:val="00C10A6D"/>
    <w:rsid w:val="00C14C7B"/>
    <w:rsid w:val="00C15E51"/>
    <w:rsid w:val="00C174FC"/>
    <w:rsid w:val="00C20D23"/>
    <w:rsid w:val="00C33ACF"/>
    <w:rsid w:val="00C37B53"/>
    <w:rsid w:val="00C40E31"/>
    <w:rsid w:val="00C41981"/>
    <w:rsid w:val="00C41F4F"/>
    <w:rsid w:val="00C50D51"/>
    <w:rsid w:val="00C556EB"/>
    <w:rsid w:val="00C600E3"/>
    <w:rsid w:val="00C63FFE"/>
    <w:rsid w:val="00C71CDE"/>
    <w:rsid w:val="00C72C58"/>
    <w:rsid w:val="00C741D8"/>
    <w:rsid w:val="00C76227"/>
    <w:rsid w:val="00C81988"/>
    <w:rsid w:val="00C8584A"/>
    <w:rsid w:val="00C86637"/>
    <w:rsid w:val="00C8778A"/>
    <w:rsid w:val="00C909DB"/>
    <w:rsid w:val="00C91FE6"/>
    <w:rsid w:val="00C92EDE"/>
    <w:rsid w:val="00CA54E8"/>
    <w:rsid w:val="00CA7E13"/>
    <w:rsid w:val="00CB028C"/>
    <w:rsid w:val="00CB6F47"/>
    <w:rsid w:val="00CC242E"/>
    <w:rsid w:val="00CC4A1C"/>
    <w:rsid w:val="00CC5AFD"/>
    <w:rsid w:val="00CD2C02"/>
    <w:rsid w:val="00CD5DDF"/>
    <w:rsid w:val="00CD6CDE"/>
    <w:rsid w:val="00CE1239"/>
    <w:rsid w:val="00D0523B"/>
    <w:rsid w:val="00D10F6C"/>
    <w:rsid w:val="00D15470"/>
    <w:rsid w:val="00D2501D"/>
    <w:rsid w:val="00D30DF9"/>
    <w:rsid w:val="00D41CED"/>
    <w:rsid w:val="00D45034"/>
    <w:rsid w:val="00D47931"/>
    <w:rsid w:val="00D57DD7"/>
    <w:rsid w:val="00D67D4D"/>
    <w:rsid w:val="00D7499E"/>
    <w:rsid w:val="00D74A4A"/>
    <w:rsid w:val="00D752A4"/>
    <w:rsid w:val="00D773F6"/>
    <w:rsid w:val="00D86F08"/>
    <w:rsid w:val="00D90DD2"/>
    <w:rsid w:val="00DA0A71"/>
    <w:rsid w:val="00DA68E2"/>
    <w:rsid w:val="00DB244E"/>
    <w:rsid w:val="00DB28EC"/>
    <w:rsid w:val="00DB31DF"/>
    <w:rsid w:val="00DC26A5"/>
    <w:rsid w:val="00DD2967"/>
    <w:rsid w:val="00DE1F35"/>
    <w:rsid w:val="00E03AFE"/>
    <w:rsid w:val="00E13439"/>
    <w:rsid w:val="00E13FA8"/>
    <w:rsid w:val="00E15497"/>
    <w:rsid w:val="00E17790"/>
    <w:rsid w:val="00E22B58"/>
    <w:rsid w:val="00E2674E"/>
    <w:rsid w:val="00E34CB0"/>
    <w:rsid w:val="00E51E4F"/>
    <w:rsid w:val="00E6077C"/>
    <w:rsid w:val="00E6093D"/>
    <w:rsid w:val="00E67C66"/>
    <w:rsid w:val="00E704C1"/>
    <w:rsid w:val="00E74EB3"/>
    <w:rsid w:val="00E842CD"/>
    <w:rsid w:val="00E86395"/>
    <w:rsid w:val="00E8791B"/>
    <w:rsid w:val="00E903BB"/>
    <w:rsid w:val="00E913D8"/>
    <w:rsid w:val="00E920FD"/>
    <w:rsid w:val="00EA704C"/>
    <w:rsid w:val="00EA7FE9"/>
    <w:rsid w:val="00EB2A2E"/>
    <w:rsid w:val="00EC1652"/>
    <w:rsid w:val="00EC727F"/>
    <w:rsid w:val="00ED07D3"/>
    <w:rsid w:val="00ED63AD"/>
    <w:rsid w:val="00ED6FEC"/>
    <w:rsid w:val="00ED7799"/>
    <w:rsid w:val="00EF4FB0"/>
    <w:rsid w:val="00EF62B9"/>
    <w:rsid w:val="00EF77C4"/>
    <w:rsid w:val="00F2052A"/>
    <w:rsid w:val="00F32E4C"/>
    <w:rsid w:val="00F35EB0"/>
    <w:rsid w:val="00F37FFB"/>
    <w:rsid w:val="00F42AB8"/>
    <w:rsid w:val="00F473B1"/>
    <w:rsid w:val="00F478D5"/>
    <w:rsid w:val="00F47C8A"/>
    <w:rsid w:val="00F535ED"/>
    <w:rsid w:val="00F562E5"/>
    <w:rsid w:val="00F5672F"/>
    <w:rsid w:val="00F60418"/>
    <w:rsid w:val="00F67200"/>
    <w:rsid w:val="00F82A89"/>
    <w:rsid w:val="00F85770"/>
    <w:rsid w:val="00F86B0F"/>
    <w:rsid w:val="00F91D58"/>
    <w:rsid w:val="00F95843"/>
    <w:rsid w:val="00F9794A"/>
    <w:rsid w:val="00F979AE"/>
    <w:rsid w:val="00FA2D8C"/>
    <w:rsid w:val="00FA48F3"/>
    <w:rsid w:val="00FA5143"/>
    <w:rsid w:val="00FB2620"/>
    <w:rsid w:val="00FB7BF1"/>
    <w:rsid w:val="00FD54F0"/>
    <w:rsid w:val="00FF5631"/>
    <w:rsid w:val="00FF61E8"/>
    <w:rsid w:val="00FF6DA7"/>
    <w:rsid w:val="00FF767E"/>
    <w:rsid w:val="39618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061C"/>
  <w15:chartTrackingRefBased/>
  <w15:docId w15:val="{8C904540-0DCD-47A0-8F30-7799DBB1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790"/>
    <w:pPr>
      <w:keepNext/>
      <w:spacing w:after="0" w:line="240" w:lineRule="auto"/>
      <w:outlineLvl w:val="0"/>
    </w:pPr>
    <w:rPr>
      <w:rFonts w:ascii="Arial" w:eastAsia="SimSun" w:hAnsi="Arial" w:cs="Angsana New"/>
      <w:b/>
      <w:bCs/>
      <w:w w:val="105"/>
      <w:kern w:val="32"/>
      <w:sz w:val="36"/>
      <w:szCs w:val="52"/>
    </w:rPr>
  </w:style>
  <w:style w:type="paragraph" w:styleId="Heading2">
    <w:name w:val="heading 2"/>
    <w:basedOn w:val="Normal"/>
    <w:next w:val="Normal"/>
    <w:link w:val="Heading2Char"/>
    <w:uiPriority w:val="9"/>
    <w:unhideWhenUsed/>
    <w:qFormat/>
    <w:rsid w:val="00404C04"/>
    <w:pPr>
      <w:keepNext/>
      <w:spacing w:before="240" w:after="60" w:line="240" w:lineRule="auto"/>
      <w:outlineLvl w:val="1"/>
    </w:pPr>
    <w:rPr>
      <w:rFonts w:ascii="Calibri" w:eastAsia="SimSun" w:hAnsi="Calibri" w:cs="Angsana New"/>
      <w:b/>
      <w:bCs/>
      <w:iCs/>
      <w:w w:val="105"/>
      <w:kern w:val="40"/>
      <w:sz w:val="28"/>
      <w:szCs w:val="48"/>
    </w:rPr>
  </w:style>
  <w:style w:type="paragraph" w:styleId="Heading3">
    <w:name w:val="heading 3"/>
    <w:basedOn w:val="Normal"/>
    <w:next w:val="Normal"/>
    <w:link w:val="Heading3Char"/>
    <w:uiPriority w:val="9"/>
    <w:unhideWhenUsed/>
    <w:qFormat/>
    <w:rsid w:val="006051D8"/>
    <w:pPr>
      <w:keepNext/>
      <w:keepLines/>
      <w:spacing w:before="40" w:after="0"/>
      <w:outlineLvl w:val="2"/>
    </w:pPr>
    <w:rPr>
      <w:rFonts w:ascii="Arial" w:eastAsiaTheme="majorEastAsia" w:hAnsi="Arial" w:cstheme="majorBidi"/>
      <w:b/>
      <w:w w:val="105"/>
      <w:kern w:val="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4C04"/>
    <w:rPr>
      <w:rFonts w:ascii="Calibri" w:eastAsia="SimSun" w:hAnsi="Calibri" w:cs="Angsana New"/>
      <w:b/>
      <w:bCs/>
      <w:iCs/>
      <w:w w:val="105"/>
      <w:kern w:val="40"/>
      <w:sz w:val="28"/>
      <w:szCs w:val="48"/>
    </w:rPr>
  </w:style>
  <w:style w:type="character" w:customStyle="1" w:styleId="Heading1Char">
    <w:name w:val="Heading 1 Char"/>
    <w:basedOn w:val="DefaultParagraphFont"/>
    <w:link w:val="Heading1"/>
    <w:uiPriority w:val="9"/>
    <w:rsid w:val="008A3790"/>
    <w:rPr>
      <w:rFonts w:ascii="Arial" w:eastAsia="SimSun" w:hAnsi="Arial" w:cs="Angsana New"/>
      <w:b/>
      <w:bCs/>
      <w:w w:val="105"/>
      <w:kern w:val="32"/>
      <w:sz w:val="36"/>
      <w:szCs w:val="52"/>
    </w:rPr>
  </w:style>
  <w:style w:type="character" w:customStyle="1" w:styleId="Heading3Char">
    <w:name w:val="Heading 3 Char"/>
    <w:basedOn w:val="DefaultParagraphFont"/>
    <w:link w:val="Heading3"/>
    <w:uiPriority w:val="9"/>
    <w:rsid w:val="006051D8"/>
    <w:rPr>
      <w:rFonts w:ascii="Arial" w:eastAsiaTheme="majorEastAsia" w:hAnsi="Arial" w:cstheme="majorBidi"/>
      <w:b/>
      <w:w w:val="105"/>
      <w:kern w:val="40"/>
      <w:sz w:val="24"/>
      <w:szCs w:val="24"/>
    </w:rPr>
  </w:style>
  <w:style w:type="character" w:styleId="Hyperlink">
    <w:name w:val="Hyperlink"/>
    <w:basedOn w:val="DefaultParagraphFont"/>
    <w:uiPriority w:val="99"/>
    <w:unhideWhenUsed/>
    <w:rsid w:val="007729E4"/>
    <w:rPr>
      <w:color w:val="0563C1" w:themeColor="hyperlink"/>
      <w:u w:val="single"/>
    </w:rPr>
  </w:style>
  <w:style w:type="character" w:styleId="UnresolvedMention">
    <w:name w:val="Unresolved Mention"/>
    <w:basedOn w:val="DefaultParagraphFont"/>
    <w:uiPriority w:val="99"/>
    <w:semiHidden/>
    <w:unhideWhenUsed/>
    <w:rsid w:val="007729E4"/>
    <w:rPr>
      <w:color w:val="605E5C"/>
      <w:shd w:val="clear" w:color="auto" w:fill="E1DFDD"/>
    </w:rPr>
  </w:style>
  <w:style w:type="paragraph" w:styleId="Revision">
    <w:name w:val="Revision"/>
    <w:hidden/>
    <w:uiPriority w:val="99"/>
    <w:semiHidden/>
    <w:rsid w:val="0070267A"/>
    <w:pPr>
      <w:spacing w:after="0" w:line="240" w:lineRule="auto"/>
    </w:pPr>
  </w:style>
  <w:style w:type="paragraph" w:styleId="Header">
    <w:name w:val="header"/>
    <w:basedOn w:val="Normal"/>
    <w:link w:val="HeaderChar"/>
    <w:uiPriority w:val="99"/>
    <w:unhideWhenUsed/>
    <w:rsid w:val="00702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67A"/>
  </w:style>
  <w:style w:type="paragraph" w:styleId="Footer">
    <w:name w:val="footer"/>
    <w:basedOn w:val="Normal"/>
    <w:link w:val="FooterChar"/>
    <w:uiPriority w:val="99"/>
    <w:unhideWhenUsed/>
    <w:rsid w:val="00702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m@aph.gov.a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BA69DE41D855419F7CDB73851843C1" ma:contentTypeVersion="13" ma:contentTypeDescription="Create a new document." ma:contentTypeScope="" ma:versionID="174ddceefb89dfeae59a660b97fd0001">
  <xsd:schema xmlns:xsd="http://www.w3.org/2001/XMLSchema" xmlns:xs="http://www.w3.org/2001/XMLSchema" xmlns:p="http://schemas.microsoft.com/office/2006/metadata/properties" xmlns:ns3="d323880f-55df-439a-b8ea-eefc6459ff07" xmlns:ns4="2f89febe-9018-4c09-aae1-02f5af59e8c3" targetNamespace="http://schemas.microsoft.com/office/2006/metadata/properties" ma:root="true" ma:fieldsID="4bf745a3004d8fbec0d7b45aeeb9f4bb" ns3:_="" ns4:_="">
    <xsd:import namespace="d323880f-55df-439a-b8ea-eefc6459ff07"/>
    <xsd:import namespace="2f89febe-9018-4c09-aae1-02f5af59e8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3880f-55df-439a-b8ea-eefc6459f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9febe-9018-4c09-aae1-02f5af59e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34A0E-BD36-4339-83FD-7A3F7E43412D}">
  <ds:schemaRefs>
    <ds:schemaRef ds:uri="http://schemas.microsoft.com/sharepoint/v3/contenttype/forms"/>
  </ds:schemaRefs>
</ds:datastoreItem>
</file>

<file path=customXml/itemProps2.xml><?xml version="1.0" encoding="utf-8"?>
<ds:datastoreItem xmlns:ds="http://schemas.openxmlformats.org/officeDocument/2006/customXml" ds:itemID="{5F00D122-EE3C-48F2-8B2B-891314BA2A1D}">
  <ds:schemaRefs>
    <ds:schemaRef ds:uri="http://schemas.openxmlformats.org/package/2006/metadata/core-properties"/>
    <ds:schemaRef ds:uri="http://www.w3.org/XML/1998/namespace"/>
    <ds:schemaRef ds:uri="http://schemas.microsoft.com/office/2006/documentManagement/types"/>
    <ds:schemaRef ds:uri="2f89febe-9018-4c09-aae1-02f5af59e8c3"/>
    <ds:schemaRef ds:uri="d323880f-55df-439a-b8ea-eefc6459ff07"/>
    <ds:schemaRef ds:uri="http://purl.org/dc/terms/"/>
    <ds:schemaRef ds:uri="http://schemas.microsoft.com/office/infopath/2007/PartnerControl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BD3FC4AE-9AB4-4321-8BDE-DD6C8A63F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3880f-55df-439a-b8ea-eefc6459ff07"/>
    <ds:schemaRef ds:uri="2f89febe-9018-4c09-aae1-02f5af59e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4151</Words>
  <Characters>23661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27757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Lesleigh Butler</cp:lastModifiedBy>
  <cp:revision>2</cp:revision>
  <dcterms:created xsi:type="dcterms:W3CDTF">2022-12-01T09:22:00Z</dcterms:created>
  <dcterms:modified xsi:type="dcterms:W3CDTF">2022-12-01T09:22:00Z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0x010100A6BA69DE41D855419F7CDB73851843C1</vt:lpwstr>
  </property>
</Properties>
</file>